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B2" w:rsidRPr="005F7E89" w:rsidRDefault="00F762B2" w:rsidP="00E87719">
      <w:pPr>
        <w:tabs>
          <w:tab w:val="left" w:pos="567"/>
          <w:tab w:val="left" w:pos="1418"/>
        </w:tabs>
        <w:spacing w:line="276" w:lineRule="auto"/>
        <w:ind w:left="567" w:right="567"/>
        <w:jc w:val="center"/>
        <w:rPr>
          <w:rFonts w:asciiTheme="minorHAnsi" w:hAnsiTheme="minorHAnsi" w:cs="Arial"/>
          <w:b/>
        </w:rPr>
      </w:pPr>
      <w:bookmarkStart w:id="0" w:name="bookmark0"/>
    </w:p>
    <w:p w:rsidR="00F02AA7" w:rsidRPr="005F7E89" w:rsidRDefault="00F762B2" w:rsidP="00E87719">
      <w:pPr>
        <w:tabs>
          <w:tab w:val="left" w:pos="567"/>
          <w:tab w:val="left" w:pos="1418"/>
        </w:tabs>
        <w:spacing w:line="276" w:lineRule="auto"/>
        <w:ind w:left="567" w:right="567"/>
        <w:jc w:val="center"/>
        <w:rPr>
          <w:rStyle w:val="Numrodepage"/>
          <w:rFonts w:asciiTheme="minorHAnsi" w:hAnsiTheme="minorHAnsi" w:cs="Arial"/>
          <w:b/>
        </w:rPr>
      </w:pPr>
      <w:r w:rsidRPr="005F7E89">
        <w:rPr>
          <w:rFonts w:asciiTheme="minorHAnsi" w:hAnsiTheme="minorHAnsi" w:cs="Arial"/>
          <w:b/>
        </w:rPr>
        <w:t xml:space="preserve">RAPPORT DE MISSION DSF-AS </w:t>
      </w:r>
      <w:r w:rsidR="00D4499E" w:rsidRPr="005F7E89">
        <w:rPr>
          <w:rFonts w:asciiTheme="minorHAnsi" w:hAnsiTheme="minorHAnsi" w:cs="Arial"/>
          <w:b/>
        </w:rPr>
        <w:t xml:space="preserve">– </w:t>
      </w:r>
      <w:r w:rsidRPr="005F7E89">
        <w:rPr>
          <w:rFonts w:asciiTheme="minorHAnsi" w:hAnsiTheme="minorHAnsi" w:cs="Arial"/>
          <w:b/>
        </w:rPr>
        <w:t>ISTANBUL</w:t>
      </w:r>
      <w:r w:rsidR="00E87719" w:rsidRPr="005F7E89">
        <w:rPr>
          <w:rFonts w:asciiTheme="minorHAnsi" w:hAnsiTheme="minorHAnsi" w:cs="Arial"/>
          <w:b/>
        </w:rPr>
        <w:t xml:space="preserve"> – </w:t>
      </w:r>
      <w:r w:rsidR="005A175E" w:rsidRPr="005F7E89">
        <w:rPr>
          <w:rFonts w:asciiTheme="minorHAnsi" w:hAnsiTheme="minorHAnsi" w:cs="Arial"/>
          <w:b/>
        </w:rPr>
        <w:t xml:space="preserve">Procès </w:t>
      </w:r>
      <w:r w:rsidR="003240AA" w:rsidRPr="005F7E89">
        <w:rPr>
          <w:rFonts w:asciiTheme="minorHAnsi" w:hAnsiTheme="minorHAnsi" w:cs="Arial"/>
          <w:b/>
        </w:rPr>
        <w:t>Propaganda</w:t>
      </w:r>
    </w:p>
    <w:p w:rsidR="00F762B2" w:rsidRPr="005F7E89" w:rsidRDefault="00F762B2" w:rsidP="00E87719">
      <w:pPr>
        <w:tabs>
          <w:tab w:val="left" w:pos="567"/>
          <w:tab w:val="left" w:pos="1418"/>
          <w:tab w:val="left" w:pos="10348"/>
        </w:tabs>
        <w:spacing w:line="276" w:lineRule="auto"/>
        <w:ind w:left="567" w:right="567"/>
        <w:jc w:val="center"/>
        <w:rPr>
          <w:rStyle w:val="Numrodepage"/>
          <w:rFonts w:asciiTheme="minorHAnsi" w:hAnsiTheme="minorHAnsi" w:cs="Arial"/>
          <w:b/>
        </w:rPr>
      </w:pPr>
      <w:r w:rsidRPr="005F7E89">
        <w:rPr>
          <w:rStyle w:val="Numrodepage"/>
          <w:rFonts w:asciiTheme="minorHAnsi" w:hAnsiTheme="minorHAnsi" w:cs="Arial"/>
          <w:b/>
        </w:rPr>
        <w:t xml:space="preserve">AUDIENCEDEVANT </w:t>
      </w:r>
      <w:r w:rsidR="005A175E" w:rsidRPr="005F7E89">
        <w:rPr>
          <w:rStyle w:val="Numrodepage"/>
          <w:rFonts w:asciiTheme="minorHAnsi" w:hAnsiTheme="minorHAnsi" w:cs="Arial"/>
          <w:b/>
        </w:rPr>
        <w:t>L</w:t>
      </w:r>
      <w:r w:rsidR="0027253D" w:rsidRPr="005F7E89">
        <w:rPr>
          <w:rStyle w:val="Numrodepage"/>
          <w:rFonts w:asciiTheme="minorHAnsi" w:hAnsiTheme="minorHAnsi" w:cs="Arial"/>
          <w:b/>
        </w:rPr>
        <w:t>A</w:t>
      </w:r>
      <w:r w:rsidR="00E87719" w:rsidRPr="005F7E89">
        <w:rPr>
          <w:rStyle w:val="Numrodepage"/>
          <w:rFonts w:asciiTheme="minorHAnsi" w:hAnsiTheme="minorHAnsi" w:cs="Arial"/>
          <w:b/>
        </w:rPr>
        <w:t>3</w:t>
      </w:r>
      <w:r w:rsidR="003240AA" w:rsidRPr="005F7E89">
        <w:rPr>
          <w:rStyle w:val="Numrodepage"/>
          <w:rFonts w:asciiTheme="minorHAnsi" w:hAnsiTheme="minorHAnsi" w:cs="Arial"/>
          <w:b/>
        </w:rPr>
        <w:t>6</w:t>
      </w:r>
      <w:r w:rsidR="00E87719" w:rsidRPr="005F7E89">
        <w:rPr>
          <w:rStyle w:val="Numrodepage"/>
          <w:rFonts w:asciiTheme="minorHAnsi" w:hAnsiTheme="minorHAnsi" w:cs="Arial"/>
          <w:b/>
          <w:vertAlign w:val="superscript"/>
        </w:rPr>
        <w:t xml:space="preserve">ème </w:t>
      </w:r>
      <w:r w:rsidR="00E87719" w:rsidRPr="005F7E89">
        <w:rPr>
          <w:rStyle w:val="Numrodepage"/>
          <w:rFonts w:asciiTheme="minorHAnsi" w:hAnsiTheme="minorHAnsi" w:cs="Arial"/>
          <w:b/>
        </w:rPr>
        <w:t xml:space="preserve">HAUTE </w:t>
      </w:r>
      <w:r w:rsidRPr="005F7E89">
        <w:rPr>
          <w:rStyle w:val="Numrodepage"/>
          <w:rFonts w:asciiTheme="minorHAnsi" w:hAnsiTheme="minorHAnsi" w:cs="Arial"/>
          <w:b/>
        </w:rPr>
        <w:t>CHAMBRE CRIMINEL</w:t>
      </w:r>
      <w:r w:rsidR="007E6E71" w:rsidRPr="005F7E89">
        <w:rPr>
          <w:rStyle w:val="Numrodepage"/>
          <w:rFonts w:asciiTheme="minorHAnsi" w:hAnsiTheme="minorHAnsi" w:cs="Arial"/>
          <w:b/>
        </w:rPr>
        <w:t>L</w:t>
      </w:r>
      <w:r w:rsidRPr="005F7E89">
        <w:rPr>
          <w:rStyle w:val="Numrodepage"/>
          <w:rFonts w:asciiTheme="minorHAnsi" w:hAnsiTheme="minorHAnsi" w:cs="Arial"/>
          <w:b/>
        </w:rPr>
        <w:t>E</w:t>
      </w:r>
      <w:r w:rsidR="00E87719" w:rsidRPr="005F7E89">
        <w:rPr>
          <w:rStyle w:val="Numrodepage"/>
          <w:rFonts w:asciiTheme="minorHAnsi" w:hAnsiTheme="minorHAnsi" w:cs="Arial"/>
          <w:b/>
        </w:rPr>
        <w:t>(</w:t>
      </w:r>
      <w:r w:rsidR="003240AA" w:rsidRPr="005F7E89">
        <w:rPr>
          <w:rStyle w:val="Numrodepage"/>
          <w:rFonts w:asciiTheme="minorHAnsi" w:hAnsiTheme="minorHAnsi" w:cs="Arial"/>
          <w:b/>
        </w:rPr>
        <w:t>HEAVY PENAL</w:t>
      </w:r>
      <w:r w:rsidR="00E87719" w:rsidRPr="005F7E89">
        <w:rPr>
          <w:rStyle w:val="Numrodepage"/>
          <w:rFonts w:asciiTheme="minorHAnsi" w:hAnsiTheme="minorHAnsi" w:cs="Arial"/>
          <w:b/>
        </w:rPr>
        <w:t xml:space="preserve"> COURT) </w:t>
      </w:r>
      <w:r w:rsidR="0027253D" w:rsidRPr="005F7E89">
        <w:rPr>
          <w:rStyle w:val="Numrodepage"/>
          <w:rFonts w:asciiTheme="minorHAnsi" w:hAnsiTheme="minorHAnsi" w:cs="Arial"/>
          <w:b/>
        </w:rPr>
        <w:t xml:space="preserve">DU TRIBUNAL </w:t>
      </w:r>
      <w:r w:rsidR="00E87719" w:rsidRPr="005F7E89">
        <w:rPr>
          <w:rStyle w:val="Numrodepage"/>
          <w:rFonts w:asciiTheme="minorHAnsi" w:hAnsiTheme="minorHAnsi" w:cs="Arial"/>
          <w:b/>
        </w:rPr>
        <w:t xml:space="preserve">DE </w:t>
      </w:r>
      <w:r w:rsidR="003240AA" w:rsidRPr="005F7E89">
        <w:rPr>
          <w:rStyle w:val="Numrodepage"/>
          <w:rFonts w:asciiTheme="minorHAnsi" w:hAnsiTheme="minorHAnsi" w:cs="Arial"/>
          <w:b/>
        </w:rPr>
        <w:t>CAGLAYAN</w:t>
      </w:r>
      <w:r w:rsidR="00E87719" w:rsidRPr="005F7E89">
        <w:rPr>
          <w:rStyle w:val="Numrodepage"/>
          <w:rFonts w:asciiTheme="minorHAnsi" w:hAnsiTheme="minorHAnsi" w:cs="Arial"/>
          <w:b/>
        </w:rPr>
        <w:t xml:space="preserve"> D</w:t>
      </w:r>
      <w:r w:rsidRPr="005F7E89">
        <w:rPr>
          <w:rStyle w:val="Numrodepage"/>
          <w:rFonts w:asciiTheme="minorHAnsi" w:hAnsiTheme="minorHAnsi" w:cs="Arial"/>
          <w:b/>
        </w:rPr>
        <w:t>'ISTANBUL</w:t>
      </w:r>
      <w:r w:rsidRPr="005F7E89">
        <w:rPr>
          <w:rStyle w:val="Numrodepage"/>
          <w:rFonts w:asciiTheme="minorHAnsi" w:hAnsiTheme="minorHAnsi" w:cs="Arial"/>
          <w:b/>
        </w:rPr>
        <w:br/>
      </w:r>
      <w:r w:rsidR="00983199" w:rsidRPr="005F7E89">
        <w:rPr>
          <w:rStyle w:val="Numrodepage"/>
          <w:rFonts w:asciiTheme="minorHAnsi" w:hAnsiTheme="minorHAnsi" w:cs="Arial"/>
          <w:b/>
        </w:rPr>
        <w:t>1</w:t>
      </w:r>
      <w:r w:rsidR="003240AA" w:rsidRPr="005F7E89">
        <w:rPr>
          <w:rStyle w:val="Numrodepage"/>
          <w:rFonts w:asciiTheme="minorHAnsi" w:hAnsiTheme="minorHAnsi" w:cs="Arial"/>
          <w:b/>
        </w:rPr>
        <w:t xml:space="preserve">9 février </w:t>
      </w:r>
      <w:r w:rsidR="000D7207" w:rsidRPr="005F7E89">
        <w:rPr>
          <w:rStyle w:val="Numrodepage"/>
          <w:rFonts w:asciiTheme="minorHAnsi" w:hAnsiTheme="minorHAnsi" w:cs="Arial"/>
          <w:b/>
        </w:rPr>
        <w:t>201</w:t>
      </w:r>
      <w:r w:rsidR="003240AA" w:rsidRPr="005F7E89">
        <w:rPr>
          <w:rStyle w:val="Numrodepage"/>
          <w:rFonts w:asciiTheme="minorHAnsi" w:hAnsiTheme="minorHAnsi" w:cs="Arial"/>
          <w:b/>
        </w:rPr>
        <w:t>9</w:t>
      </w:r>
    </w:p>
    <w:p w:rsidR="00CE2C37" w:rsidRDefault="00CE2C37" w:rsidP="002B4C99">
      <w:pPr>
        <w:tabs>
          <w:tab w:val="left" w:pos="567"/>
          <w:tab w:val="left" w:pos="1418"/>
          <w:tab w:val="left" w:pos="10348"/>
        </w:tabs>
        <w:spacing w:line="276" w:lineRule="auto"/>
        <w:ind w:left="567" w:right="567"/>
        <w:jc w:val="center"/>
        <w:rPr>
          <w:rStyle w:val="Numrodepage"/>
          <w:rFonts w:asciiTheme="minorHAnsi" w:hAnsiTheme="minorHAnsi" w:cs="Arial"/>
          <w:b/>
        </w:rPr>
      </w:pPr>
    </w:p>
    <w:p w:rsidR="009833CB" w:rsidRPr="005F7E89" w:rsidRDefault="002B4C99" w:rsidP="002B4C99">
      <w:pPr>
        <w:tabs>
          <w:tab w:val="left" w:pos="567"/>
          <w:tab w:val="left" w:pos="1418"/>
          <w:tab w:val="left" w:pos="10348"/>
        </w:tabs>
        <w:spacing w:line="276" w:lineRule="auto"/>
        <w:ind w:left="567" w:right="567"/>
        <w:jc w:val="center"/>
        <w:rPr>
          <w:rStyle w:val="Numrodepage"/>
          <w:rFonts w:asciiTheme="minorHAnsi" w:hAnsiTheme="minorHAnsi" w:cs="Arial"/>
          <w:b/>
        </w:rPr>
      </w:pPr>
      <w:r w:rsidRPr="005F7E89">
        <w:rPr>
          <w:rStyle w:val="Numrodepage"/>
          <w:rFonts w:asciiTheme="minorHAnsi" w:hAnsiTheme="minorHAnsi" w:cs="Arial"/>
          <w:b/>
        </w:rPr>
        <w:t>________________</w:t>
      </w:r>
    </w:p>
    <w:p w:rsidR="0038626E" w:rsidRPr="005F7E89" w:rsidRDefault="0038626E" w:rsidP="00115BDF">
      <w:pPr>
        <w:tabs>
          <w:tab w:val="left" w:pos="567"/>
          <w:tab w:val="left" w:pos="1418"/>
          <w:tab w:val="left" w:pos="10348"/>
        </w:tabs>
        <w:spacing w:line="276" w:lineRule="auto"/>
        <w:ind w:left="567" w:right="567"/>
        <w:rPr>
          <w:rStyle w:val="Numrodepage"/>
          <w:rFonts w:asciiTheme="minorHAnsi" w:hAnsiTheme="minorHAnsi" w:cs="Arial"/>
          <w:b/>
        </w:rPr>
      </w:pPr>
    </w:p>
    <w:p w:rsidR="00F762B2" w:rsidRPr="006A3C86" w:rsidRDefault="00F762B2" w:rsidP="006A3C86">
      <w:pPr>
        <w:pStyle w:val="Paragraphedeliste"/>
        <w:numPr>
          <w:ilvl w:val="0"/>
          <w:numId w:val="21"/>
        </w:numPr>
        <w:tabs>
          <w:tab w:val="left" w:pos="567"/>
          <w:tab w:val="left" w:pos="1418"/>
        </w:tabs>
        <w:spacing w:line="276" w:lineRule="auto"/>
        <w:ind w:right="567"/>
        <w:jc w:val="both"/>
        <w:rPr>
          <w:rStyle w:val="Numrodepage"/>
          <w:rFonts w:asciiTheme="minorHAnsi" w:hAnsiTheme="minorHAnsi" w:cs="Arial"/>
          <w:b/>
          <w:u w:val="single"/>
        </w:rPr>
      </w:pPr>
      <w:r w:rsidRPr="006A3C86">
        <w:rPr>
          <w:rStyle w:val="Numrodepage"/>
          <w:rFonts w:asciiTheme="minorHAnsi" w:hAnsiTheme="minorHAnsi" w:cs="Arial"/>
          <w:b/>
          <w:u w:val="single"/>
        </w:rPr>
        <w:t>Objectifs de la mission</w:t>
      </w:r>
    </w:p>
    <w:p w:rsidR="00F261FC" w:rsidRPr="005F7E89" w:rsidRDefault="00F261FC" w:rsidP="00D4499E">
      <w:pPr>
        <w:pStyle w:val="Paragraphedeliste"/>
        <w:tabs>
          <w:tab w:val="left" w:pos="567"/>
          <w:tab w:val="left" w:pos="1418"/>
        </w:tabs>
        <w:spacing w:line="276" w:lineRule="auto"/>
        <w:ind w:left="567" w:right="567"/>
        <w:jc w:val="both"/>
        <w:rPr>
          <w:rStyle w:val="Numrodepage"/>
          <w:rFonts w:asciiTheme="minorHAnsi" w:hAnsiTheme="minorHAnsi" w:cs="Arial"/>
          <w:b/>
          <w:u w:val="single"/>
        </w:rPr>
      </w:pPr>
    </w:p>
    <w:p w:rsidR="00F762B2" w:rsidRPr="005F7E89" w:rsidRDefault="00F762B2" w:rsidP="0000281A">
      <w:pPr>
        <w:pStyle w:val="Paragraphedeliste"/>
        <w:numPr>
          <w:ilvl w:val="0"/>
          <w:numId w:val="1"/>
        </w:numPr>
        <w:tabs>
          <w:tab w:val="left" w:pos="567"/>
          <w:tab w:val="left" w:pos="1418"/>
        </w:tabs>
        <w:spacing w:line="276" w:lineRule="auto"/>
        <w:ind w:left="851" w:right="567" w:hanging="284"/>
        <w:jc w:val="both"/>
        <w:rPr>
          <w:rStyle w:val="Numrodepage"/>
          <w:rFonts w:asciiTheme="minorHAnsi" w:hAnsiTheme="minorHAnsi" w:cs="Arial"/>
          <w:b/>
        </w:rPr>
      </w:pPr>
      <w:r w:rsidRPr="005F7E89">
        <w:rPr>
          <w:rStyle w:val="Numrodepage"/>
          <w:rFonts w:asciiTheme="minorHAnsi" w:hAnsiTheme="minorHAnsi" w:cs="Arial"/>
        </w:rPr>
        <w:t xml:space="preserve">Soutenir nos </w:t>
      </w:r>
      <w:r w:rsidR="00374399">
        <w:rPr>
          <w:rStyle w:val="Numrodepage"/>
          <w:rFonts w:asciiTheme="minorHAnsi" w:hAnsiTheme="minorHAnsi" w:cs="Arial"/>
        </w:rPr>
        <w:t>C</w:t>
      </w:r>
      <w:r w:rsidRPr="005F7E89">
        <w:rPr>
          <w:rStyle w:val="Numrodepage"/>
          <w:rFonts w:asciiTheme="minorHAnsi" w:hAnsiTheme="minorHAnsi" w:cs="Arial"/>
        </w:rPr>
        <w:t>onfrères,</w:t>
      </w:r>
    </w:p>
    <w:p w:rsidR="00F762B2" w:rsidRPr="005F7E89" w:rsidRDefault="00E87719" w:rsidP="0000281A">
      <w:pPr>
        <w:pStyle w:val="Paragraphedeliste"/>
        <w:numPr>
          <w:ilvl w:val="0"/>
          <w:numId w:val="1"/>
        </w:numPr>
        <w:tabs>
          <w:tab w:val="left" w:pos="567"/>
          <w:tab w:val="left" w:pos="1418"/>
        </w:tabs>
        <w:spacing w:line="276" w:lineRule="auto"/>
        <w:ind w:left="851" w:right="567" w:hanging="284"/>
        <w:jc w:val="both"/>
        <w:rPr>
          <w:rStyle w:val="Numrodepage"/>
          <w:rFonts w:asciiTheme="minorHAnsi" w:hAnsiTheme="minorHAnsi" w:cs="Arial"/>
          <w:b/>
        </w:rPr>
      </w:pPr>
      <w:r w:rsidRPr="005F7E89">
        <w:rPr>
          <w:rStyle w:val="Numrodepage"/>
          <w:rFonts w:asciiTheme="minorHAnsi" w:hAnsiTheme="minorHAnsi" w:cs="Arial"/>
        </w:rPr>
        <w:t>Être</w:t>
      </w:r>
      <w:r w:rsidR="00F762B2" w:rsidRPr="005F7E89">
        <w:rPr>
          <w:rStyle w:val="Numrodepage"/>
          <w:rFonts w:asciiTheme="minorHAnsi" w:hAnsiTheme="minorHAnsi" w:cs="Arial"/>
        </w:rPr>
        <w:t xml:space="preserve"> témoins du déroulement de l’audience,</w:t>
      </w:r>
    </w:p>
    <w:p w:rsidR="00F762B2" w:rsidRPr="005F7E89" w:rsidRDefault="00F762B2" w:rsidP="0000281A">
      <w:pPr>
        <w:pStyle w:val="Paragraphedeliste"/>
        <w:numPr>
          <w:ilvl w:val="0"/>
          <w:numId w:val="1"/>
        </w:numPr>
        <w:tabs>
          <w:tab w:val="left" w:pos="567"/>
          <w:tab w:val="left" w:pos="1418"/>
          <w:tab w:val="left" w:pos="10348"/>
        </w:tabs>
        <w:spacing w:line="276" w:lineRule="auto"/>
        <w:ind w:left="851" w:right="567" w:hanging="284"/>
        <w:jc w:val="both"/>
        <w:rPr>
          <w:rStyle w:val="Numrodepage"/>
          <w:rFonts w:asciiTheme="minorHAnsi" w:hAnsiTheme="minorHAnsi" w:cs="Arial"/>
          <w:b/>
        </w:rPr>
      </w:pPr>
      <w:r w:rsidRPr="005F7E89">
        <w:rPr>
          <w:rStyle w:val="Numrodepage"/>
          <w:rFonts w:asciiTheme="minorHAnsi" w:hAnsiTheme="minorHAnsi" w:cs="Arial"/>
        </w:rPr>
        <w:t xml:space="preserve">Défendre les principes fondamentaux de la profession, notamment la liberté de la </w:t>
      </w:r>
      <w:r w:rsidR="00FF29CF">
        <w:rPr>
          <w:rStyle w:val="Numrodepage"/>
          <w:rFonts w:asciiTheme="minorHAnsi" w:hAnsiTheme="minorHAnsi" w:cs="Arial"/>
        </w:rPr>
        <w:t>D</w:t>
      </w:r>
      <w:r w:rsidRPr="005F7E89">
        <w:rPr>
          <w:rStyle w:val="Numrodepage"/>
          <w:rFonts w:asciiTheme="minorHAnsi" w:hAnsiTheme="minorHAnsi" w:cs="Arial"/>
        </w:rPr>
        <w:t>éfense, et le respect du procès équitable.</w:t>
      </w:r>
    </w:p>
    <w:p w:rsidR="0038626E" w:rsidRPr="005F7E89" w:rsidRDefault="0038626E" w:rsidP="0000281A">
      <w:pPr>
        <w:tabs>
          <w:tab w:val="left" w:pos="567"/>
          <w:tab w:val="left" w:pos="1418"/>
          <w:tab w:val="left" w:pos="10348"/>
        </w:tabs>
        <w:spacing w:line="276" w:lineRule="auto"/>
        <w:ind w:left="567" w:right="567"/>
        <w:jc w:val="both"/>
        <w:rPr>
          <w:rStyle w:val="Numrodepage"/>
          <w:rFonts w:asciiTheme="minorHAnsi" w:hAnsiTheme="minorHAnsi" w:cs="Arial"/>
          <w:b/>
        </w:rPr>
      </w:pPr>
    </w:p>
    <w:p w:rsidR="003240AA" w:rsidRPr="006A3C86" w:rsidRDefault="003240AA" w:rsidP="006A3C86">
      <w:pPr>
        <w:pStyle w:val="Paragraphedeliste"/>
        <w:numPr>
          <w:ilvl w:val="0"/>
          <w:numId w:val="21"/>
        </w:numPr>
        <w:tabs>
          <w:tab w:val="left" w:pos="567"/>
          <w:tab w:val="left" w:pos="1418"/>
          <w:tab w:val="left" w:pos="10348"/>
        </w:tabs>
        <w:spacing w:line="276" w:lineRule="auto"/>
        <w:ind w:right="567"/>
        <w:jc w:val="both"/>
        <w:rPr>
          <w:rStyle w:val="Numrodepage"/>
          <w:rFonts w:asciiTheme="minorHAnsi" w:hAnsiTheme="minorHAnsi" w:cs="Arial"/>
          <w:b/>
          <w:u w:val="single"/>
        </w:rPr>
      </w:pPr>
      <w:r w:rsidRPr="006A3C86">
        <w:rPr>
          <w:rStyle w:val="Numrodepage"/>
          <w:rFonts w:asciiTheme="minorHAnsi" w:hAnsiTheme="minorHAnsi" w:cs="Arial"/>
          <w:b/>
          <w:u w:val="single"/>
        </w:rPr>
        <w:t>Rappel du contexte politique</w:t>
      </w:r>
    </w:p>
    <w:p w:rsidR="003240AA" w:rsidRPr="005F7E89" w:rsidRDefault="003240AA" w:rsidP="0000281A">
      <w:pPr>
        <w:tabs>
          <w:tab w:val="left" w:pos="567"/>
          <w:tab w:val="left" w:pos="1418"/>
          <w:tab w:val="left" w:pos="10348"/>
        </w:tabs>
        <w:spacing w:line="276" w:lineRule="auto"/>
        <w:ind w:right="567" w:firstLine="567"/>
        <w:jc w:val="both"/>
        <w:rPr>
          <w:rStyle w:val="Numrodepage"/>
          <w:rFonts w:asciiTheme="minorHAnsi" w:hAnsiTheme="minorHAnsi" w:cs="Arial"/>
          <w:b/>
        </w:rPr>
      </w:pPr>
    </w:p>
    <w:p w:rsidR="003240AA" w:rsidRPr="005F7E89" w:rsidRDefault="003240AA" w:rsidP="0000281A">
      <w:pPr>
        <w:tabs>
          <w:tab w:val="left" w:pos="567"/>
          <w:tab w:val="left" w:pos="1418"/>
          <w:tab w:val="left" w:pos="10348"/>
        </w:tabs>
        <w:spacing w:line="276" w:lineRule="auto"/>
        <w:ind w:left="567" w:right="567"/>
        <w:jc w:val="both"/>
        <w:rPr>
          <w:rStyle w:val="Numrodepage"/>
          <w:rFonts w:asciiTheme="minorHAnsi" w:hAnsiTheme="minorHAnsi" w:cs="Arial"/>
        </w:rPr>
      </w:pPr>
      <w:r w:rsidRPr="005F7E89">
        <w:rPr>
          <w:rStyle w:val="Numrodepage"/>
          <w:rFonts w:asciiTheme="minorHAnsi" w:hAnsiTheme="minorHAnsi" w:cs="Arial"/>
        </w:rPr>
        <w:t>Depuis de nombreuses années (201</w:t>
      </w:r>
      <w:r w:rsidR="00391349">
        <w:rPr>
          <w:rStyle w:val="Numrodepage"/>
          <w:rFonts w:asciiTheme="minorHAnsi" w:hAnsiTheme="minorHAnsi" w:cs="Arial"/>
        </w:rPr>
        <w:t>1</w:t>
      </w:r>
      <w:r w:rsidRPr="005F7E89">
        <w:rPr>
          <w:rStyle w:val="Numrodepage"/>
          <w:rFonts w:asciiTheme="minorHAnsi" w:hAnsiTheme="minorHAnsi" w:cs="Arial"/>
        </w:rPr>
        <w:t xml:space="preserve">), et </w:t>
      </w:r>
      <w:r w:rsidR="0000281A" w:rsidRPr="005F7E89">
        <w:rPr>
          <w:rStyle w:val="Numrodepage"/>
          <w:rFonts w:asciiTheme="minorHAnsi" w:hAnsiTheme="minorHAnsi" w:cs="Arial"/>
        </w:rPr>
        <w:t>particulièrement</w:t>
      </w:r>
      <w:r w:rsidRPr="005F7E89">
        <w:rPr>
          <w:rStyle w:val="Numrodepage"/>
          <w:rFonts w:asciiTheme="minorHAnsi" w:hAnsiTheme="minorHAnsi" w:cs="Arial"/>
        </w:rPr>
        <w:t xml:space="preserve"> depuis le coup d’Etat manqué du 15 juillet 2016, des mesures </w:t>
      </w:r>
      <w:r w:rsidR="00E10B97" w:rsidRPr="005F7E89">
        <w:rPr>
          <w:rStyle w:val="Numrodepage"/>
          <w:rFonts w:asciiTheme="minorHAnsi" w:hAnsiTheme="minorHAnsi" w:cs="Arial"/>
        </w:rPr>
        <w:t>ont été mises en place portant atteinte aux libertés fondamentales et notamment aux droits de la Défense</w:t>
      </w:r>
      <w:r w:rsidR="0000281A" w:rsidRPr="005F7E89">
        <w:rPr>
          <w:rStyle w:val="Numrodepage"/>
          <w:rFonts w:asciiTheme="minorHAnsi" w:hAnsiTheme="minorHAnsi" w:cs="Arial"/>
        </w:rPr>
        <w:t> : interpellation des avocats, garde à vue, emprisonnement, privation de passeports</w:t>
      </w:r>
      <w:r w:rsidR="003A01A7">
        <w:rPr>
          <w:rStyle w:val="Numrodepage"/>
          <w:rFonts w:asciiTheme="minorHAnsi" w:hAnsiTheme="minorHAnsi" w:cs="Arial"/>
        </w:rPr>
        <w:t xml:space="preserve"> (</w:t>
      </w:r>
      <w:r w:rsidR="0000281A" w:rsidRPr="005F7E89">
        <w:rPr>
          <w:rStyle w:val="Numrodepage"/>
          <w:rFonts w:asciiTheme="minorHAnsi" w:hAnsiTheme="minorHAnsi" w:cs="Arial"/>
        </w:rPr>
        <w:t>etc.</w:t>
      </w:r>
      <w:r w:rsidR="003A01A7">
        <w:rPr>
          <w:rStyle w:val="Numrodepage"/>
          <w:rFonts w:asciiTheme="minorHAnsi" w:hAnsiTheme="minorHAnsi" w:cs="Arial"/>
        </w:rPr>
        <w:t>)</w:t>
      </w:r>
      <w:r w:rsidR="0000281A" w:rsidRPr="005F7E89">
        <w:rPr>
          <w:rStyle w:val="Numrodepage"/>
          <w:rFonts w:asciiTheme="minorHAnsi" w:hAnsiTheme="minorHAnsi" w:cs="Arial"/>
        </w:rPr>
        <w:t xml:space="preserve"> alors que nos Confrères ne </w:t>
      </w:r>
      <w:r w:rsidR="003A01A7">
        <w:rPr>
          <w:rStyle w:val="Numrodepage"/>
          <w:rFonts w:asciiTheme="minorHAnsi" w:hAnsiTheme="minorHAnsi" w:cs="Arial"/>
        </w:rPr>
        <w:t>font</w:t>
      </w:r>
      <w:r w:rsidR="0000281A" w:rsidRPr="005F7E89">
        <w:rPr>
          <w:rStyle w:val="Numrodepage"/>
          <w:rFonts w:asciiTheme="minorHAnsi" w:hAnsiTheme="minorHAnsi" w:cs="Arial"/>
        </w:rPr>
        <w:t xml:space="preserve"> qu’exercer leur profession en défendant les droits les plus fondamentaux de la Défense. Sont actuellement en cours devant les Chambres Criminelles de la Cour d’Istanbul les procès KCK2</w:t>
      </w:r>
      <w:r w:rsidR="00AD36A0">
        <w:rPr>
          <w:rStyle w:val="Numrodepage"/>
          <w:rFonts w:asciiTheme="minorHAnsi" w:hAnsiTheme="minorHAnsi" w:cs="Arial"/>
        </w:rPr>
        <w:t xml:space="preserve">, </w:t>
      </w:r>
      <w:r w:rsidR="00710C5F">
        <w:rPr>
          <w:rStyle w:val="Numrodepage"/>
          <w:rFonts w:asciiTheme="minorHAnsi" w:hAnsiTheme="minorHAnsi" w:cs="Arial"/>
        </w:rPr>
        <w:t>autrement dit « cabinet A</w:t>
      </w:r>
      <w:r w:rsidR="00AD36A0">
        <w:rPr>
          <w:rStyle w:val="Numrodepage"/>
          <w:rFonts w:asciiTheme="minorHAnsi" w:hAnsiTheme="minorHAnsi" w:cs="Arial"/>
        </w:rPr>
        <w:t>s</w:t>
      </w:r>
      <w:r w:rsidR="00710C5F">
        <w:rPr>
          <w:rStyle w:val="Numrodepage"/>
          <w:rFonts w:asciiTheme="minorHAnsi" w:hAnsiTheme="minorHAnsi" w:cs="Arial"/>
        </w:rPr>
        <w:t>rin »</w:t>
      </w:r>
      <w:r w:rsidR="0000281A" w:rsidRPr="005F7E89">
        <w:rPr>
          <w:rStyle w:val="Numrodepage"/>
          <w:rFonts w:asciiTheme="minorHAnsi" w:hAnsiTheme="minorHAnsi" w:cs="Arial"/>
        </w:rPr>
        <w:t>, OHD, CHD</w:t>
      </w:r>
      <w:r w:rsidR="00710C5F">
        <w:rPr>
          <w:rStyle w:val="Numrodepage"/>
          <w:rFonts w:asciiTheme="minorHAnsi" w:hAnsiTheme="minorHAnsi" w:cs="Arial"/>
        </w:rPr>
        <w:t>1,</w:t>
      </w:r>
      <w:r w:rsidR="0000281A" w:rsidRPr="005F7E89">
        <w:rPr>
          <w:rStyle w:val="Numrodepage"/>
          <w:rFonts w:asciiTheme="minorHAnsi" w:hAnsiTheme="minorHAnsi" w:cs="Arial"/>
        </w:rPr>
        <w:t xml:space="preserve"> PROPAGANDA</w:t>
      </w:r>
      <w:r w:rsidR="00710C5F">
        <w:rPr>
          <w:rStyle w:val="Numrodepage"/>
          <w:rFonts w:asciiTheme="minorHAnsi" w:hAnsiTheme="minorHAnsi" w:cs="Arial"/>
        </w:rPr>
        <w:t xml:space="preserve"> et CHD2 qui a été transféré en décembre 2018 à SILIVRI.</w:t>
      </w:r>
    </w:p>
    <w:p w:rsidR="0000281A" w:rsidRPr="005F7E89" w:rsidRDefault="0000281A" w:rsidP="0000281A">
      <w:pPr>
        <w:tabs>
          <w:tab w:val="left" w:pos="567"/>
          <w:tab w:val="left" w:pos="1418"/>
          <w:tab w:val="left" w:pos="10348"/>
        </w:tabs>
        <w:spacing w:line="276" w:lineRule="auto"/>
        <w:ind w:left="567" w:right="567"/>
        <w:jc w:val="both"/>
        <w:rPr>
          <w:rStyle w:val="Numrodepage"/>
          <w:rFonts w:asciiTheme="minorHAnsi" w:hAnsiTheme="minorHAnsi" w:cs="Arial"/>
        </w:rPr>
      </w:pPr>
    </w:p>
    <w:p w:rsidR="00710C5F" w:rsidRDefault="00710C5F" w:rsidP="00D4499E">
      <w:pPr>
        <w:widowControl/>
        <w:tabs>
          <w:tab w:val="left" w:pos="567"/>
          <w:tab w:val="left" w:pos="1418"/>
          <w:tab w:val="left" w:pos="10348"/>
        </w:tabs>
        <w:spacing w:line="276" w:lineRule="auto"/>
        <w:ind w:left="567" w:right="567"/>
        <w:jc w:val="both"/>
        <w:rPr>
          <w:rFonts w:asciiTheme="minorHAnsi" w:hAnsiTheme="minorHAnsi" w:cs="Arial"/>
        </w:rPr>
      </w:pPr>
      <w:r>
        <w:rPr>
          <w:rFonts w:asciiTheme="minorHAnsi" w:hAnsiTheme="minorHAnsi" w:cs="Arial"/>
        </w:rPr>
        <w:t>Après une longue discussion entre le pouvoir et le PKK, les hostilités ont été relancées en 2013 par le Gouvernement.</w:t>
      </w:r>
    </w:p>
    <w:p w:rsidR="00710C5F" w:rsidRDefault="00710C5F" w:rsidP="00D4499E">
      <w:pPr>
        <w:widowControl/>
        <w:tabs>
          <w:tab w:val="left" w:pos="567"/>
          <w:tab w:val="left" w:pos="1418"/>
          <w:tab w:val="left" w:pos="10348"/>
        </w:tabs>
        <w:spacing w:line="276" w:lineRule="auto"/>
        <w:ind w:left="567" w:right="567"/>
        <w:jc w:val="both"/>
        <w:rPr>
          <w:rFonts w:asciiTheme="minorHAnsi" w:hAnsiTheme="minorHAnsi" w:cs="Arial"/>
        </w:rPr>
      </w:pPr>
    </w:p>
    <w:p w:rsidR="008051EF" w:rsidRPr="005F7E89" w:rsidRDefault="005A175E" w:rsidP="00D4499E">
      <w:pPr>
        <w:widowControl/>
        <w:tabs>
          <w:tab w:val="left" w:pos="567"/>
          <w:tab w:val="left" w:pos="1418"/>
          <w:tab w:val="left" w:pos="10348"/>
        </w:tabs>
        <w:spacing w:line="276" w:lineRule="auto"/>
        <w:ind w:left="567" w:right="567"/>
        <w:jc w:val="both"/>
        <w:rPr>
          <w:rFonts w:asciiTheme="minorHAnsi" w:hAnsiTheme="minorHAnsi" w:cs="Arial"/>
        </w:rPr>
      </w:pPr>
      <w:r w:rsidRPr="005F7E89">
        <w:rPr>
          <w:rFonts w:asciiTheme="minorHAnsi" w:hAnsiTheme="minorHAnsi" w:cs="Arial"/>
        </w:rPr>
        <w:t xml:space="preserve">Ces </w:t>
      </w:r>
      <w:r w:rsidR="00F762B2" w:rsidRPr="005F7E89">
        <w:rPr>
          <w:rFonts w:asciiTheme="minorHAnsi" w:hAnsiTheme="minorHAnsi" w:cs="Arial"/>
        </w:rPr>
        <w:t>affaire</w:t>
      </w:r>
      <w:r w:rsidRPr="005F7E89">
        <w:rPr>
          <w:rFonts w:asciiTheme="minorHAnsi" w:hAnsiTheme="minorHAnsi" w:cs="Arial"/>
        </w:rPr>
        <w:t xml:space="preserve">s </w:t>
      </w:r>
      <w:r w:rsidR="00F04EF8">
        <w:rPr>
          <w:rFonts w:asciiTheme="minorHAnsi" w:hAnsiTheme="minorHAnsi" w:cs="Arial"/>
        </w:rPr>
        <w:t>se poursuivent</w:t>
      </w:r>
      <w:r w:rsidR="00E87719" w:rsidRPr="005F7E89">
        <w:rPr>
          <w:rFonts w:asciiTheme="minorHAnsi" w:hAnsiTheme="minorHAnsi" w:cs="Arial"/>
        </w:rPr>
        <w:t xml:space="preserve"> dans le prolongement </w:t>
      </w:r>
      <w:r w:rsidR="00EA6351" w:rsidRPr="005F7E89">
        <w:rPr>
          <w:rFonts w:asciiTheme="minorHAnsi" w:hAnsiTheme="minorHAnsi" w:cs="Arial"/>
        </w:rPr>
        <w:t>de la</w:t>
      </w:r>
      <w:r w:rsidR="00000CDB" w:rsidRPr="005F7E89">
        <w:rPr>
          <w:rFonts w:asciiTheme="minorHAnsi" w:hAnsiTheme="minorHAnsi" w:cs="Arial"/>
        </w:rPr>
        <w:t xml:space="preserve"> victoire d</w:t>
      </w:r>
      <w:r w:rsidR="00CE08C4" w:rsidRPr="005F7E89">
        <w:rPr>
          <w:rFonts w:asciiTheme="minorHAnsi" w:hAnsiTheme="minorHAnsi" w:cs="Arial"/>
        </w:rPr>
        <w:t>u « oui » au réfé</w:t>
      </w:r>
      <w:r w:rsidR="00000CDB" w:rsidRPr="005F7E89">
        <w:rPr>
          <w:rFonts w:asciiTheme="minorHAnsi" w:hAnsiTheme="minorHAnsi" w:cs="Arial"/>
        </w:rPr>
        <w:t xml:space="preserve">rendum </w:t>
      </w:r>
      <w:r w:rsidR="009833CB" w:rsidRPr="005F7E89">
        <w:rPr>
          <w:rFonts w:asciiTheme="minorHAnsi" w:hAnsiTheme="minorHAnsi" w:cs="Arial"/>
        </w:rPr>
        <w:t xml:space="preserve">du </w:t>
      </w:r>
      <w:r w:rsidR="0012452B" w:rsidRPr="005F7E89">
        <w:rPr>
          <w:rFonts w:asciiTheme="minorHAnsi" w:hAnsiTheme="minorHAnsi" w:cs="Arial"/>
        </w:rPr>
        <w:t>dimanche 16 avril</w:t>
      </w:r>
      <w:r w:rsidR="00EA6351" w:rsidRPr="005F7E89">
        <w:rPr>
          <w:rFonts w:asciiTheme="minorHAnsi" w:hAnsiTheme="minorHAnsi" w:cs="Arial"/>
        </w:rPr>
        <w:t xml:space="preserve"> 2017</w:t>
      </w:r>
      <w:r w:rsidRPr="005F7E89">
        <w:rPr>
          <w:rFonts w:asciiTheme="minorHAnsi" w:hAnsiTheme="minorHAnsi" w:cs="Arial"/>
        </w:rPr>
        <w:t>,</w:t>
      </w:r>
      <w:r w:rsidR="0012452B" w:rsidRPr="005F7E89">
        <w:rPr>
          <w:rFonts w:asciiTheme="minorHAnsi" w:hAnsiTheme="minorHAnsi" w:cs="Arial"/>
        </w:rPr>
        <w:t xml:space="preserve"> qui a permis </w:t>
      </w:r>
      <w:r w:rsidR="00EA6351" w:rsidRPr="005F7E89">
        <w:rPr>
          <w:rFonts w:asciiTheme="minorHAnsi" w:hAnsiTheme="minorHAnsi" w:cs="Arial"/>
        </w:rPr>
        <w:t xml:space="preserve">au Président </w:t>
      </w:r>
      <w:r w:rsidR="003F22C0">
        <w:rPr>
          <w:rFonts w:asciiTheme="minorHAnsi" w:hAnsiTheme="minorHAnsi" w:cs="Arial"/>
        </w:rPr>
        <w:t>ERDOGAN</w:t>
      </w:r>
      <w:r w:rsidR="009E5B60">
        <w:rPr>
          <w:rFonts w:asciiTheme="minorHAnsi" w:hAnsiTheme="minorHAnsi" w:cs="Arial"/>
        </w:rPr>
        <w:t xml:space="preserve"> </w:t>
      </w:r>
      <w:r w:rsidR="00F762B2" w:rsidRPr="005F7E89">
        <w:rPr>
          <w:rFonts w:asciiTheme="minorHAnsi" w:hAnsiTheme="minorHAnsi" w:cs="Arial"/>
        </w:rPr>
        <w:t>d</w:t>
      </w:r>
      <w:r w:rsidRPr="005F7E89">
        <w:rPr>
          <w:rFonts w:asciiTheme="minorHAnsi" w:hAnsiTheme="minorHAnsi" w:cs="Arial"/>
        </w:rPr>
        <w:t>’instaurer une hyper présidence</w:t>
      </w:r>
      <w:r w:rsidR="00F762B2" w:rsidRPr="005F7E89">
        <w:rPr>
          <w:rFonts w:asciiTheme="minorHAnsi" w:hAnsiTheme="minorHAnsi" w:cs="Arial"/>
        </w:rPr>
        <w:t xml:space="preserve"> et de détenir </w:t>
      </w:r>
      <w:r w:rsidR="00D10475" w:rsidRPr="005F7E89">
        <w:rPr>
          <w:rFonts w:asciiTheme="minorHAnsi" w:hAnsiTheme="minorHAnsi" w:cs="Arial"/>
        </w:rPr>
        <w:t>des pouvoirs sans précédent</w:t>
      </w:r>
      <w:r w:rsidR="00F762B2" w:rsidRPr="005F7E89">
        <w:rPr>
          <w:rFonts w:asciiTheme="minorHAnsi" w:hAnsiTheme="minorHAnsi" w:cs="Arial"/>
        </w:rPr>
        <w:t>, lui permettant de contrôler l’exécutif, mais aussi le</w:t>
      </w:r>
      <w:r w:rsidRPr="005F7E89">
        <w:rPr>
          <w:rFonts w:asciiTheme="minorHAnsi" w:hAnsiTheme="minorHAnsi" w:cs="Arial"/>
        </w:rPr>
        <w:t>s</w:t>
      </w:r>
      <w:r w:rsidR="0012452B" w:rsidRPr="005F7E89">
        <w:rPr>
          <w:rFonts w:asciiTheme="minorHAnsi" w:hAnsiTheme="minorHAnsi" w:cs="Arial"/>
        </w:rPr>
        <w:t xml:space="preserve"> pouvoir</w:t>
      </w:r>
      <w:r w:rsidRPr="005F7E89">
        <w:rPr>
          <w:rFonts w:asciiTheme="minorHAnsi" w:hAnsiTheme="minorHAnsi" w:cs="Arial"/>
        </w:rPr>
        <w:t>s</w:t>
      </w:r>
      <w:r w:rsidR="00F762B2" w:rsidRPr="005F7E89">
        <w:rPr>
          <w:rFonts w:asciiTheme="minorHAnsi" w:hAnsiTheme="minorHAnsi" w:cs="Arial"/>
        </w:rPr>
        <w:t xml:space="preserve"> législatif et judiciaire.</w:t>
      </w:r>
    </w:p>
    <w:p w:rsidR="00EA6351" w:rsidRPr="005F7E89" w:rsidRDefault="00EA6351" w:rsidP="00D4499E">
      <w:pPr>
        <w:widowControl/>
        <w:tabs>
          <w:tab w:val="left" w:pos="567"/>
          <w:tab w:val="left" w:pos="1418"/>
          <w:tab w:val="left" w:pos="10348"/>
        </w:tabs>
        <w:spacing w:line="276" w:lineRule="auto"/>
        <w:ind w:left="567" w:right="567"/>
        <w:jc w:val="both"/>
        <w:rPr>
          <w:rFonts w:asciiTheme="minorHAnsi" w:hAnsiTheme="minorHAnsi" w:cs="Arial"/>
        </w:rPr>
      </w:pPr>
    </w:p>
    <w:p w:rsidR="003F22C0" w:rsidRDefault="006A3C86" w:rsidP="003F22C0">
      <w:pPr>
        <w:widowControl/>
        <w:tabs>
          <w:tab w:val="left" w:pos="567"/>
          <w:tab w:val="left" w:pos="1418"/>
          <w:tab w:val="left" w:pos="10348"/>
        </w:tabs>
        <w:spacing w:line="276" w:lineRule="auto"/>
        <w:ind w:left="567" w:right="567"/>
        <w:jc w:val="both"/>
        <w:rPr>
          <w:rFonts w:asciiTheme="minorHAnsi" w:hAnsiTheme="minorHAnsi" w:cs="Arial"/>
        </w:rPr>
      </w:pPr>
      <w:r>
        <w:rPr>
          <w:rFonts w:asciiTheme="minorHAnsi" w:hAnsiTheme="minorHAnsi" w:cs="Arial"/>
        </w:rPr>
        <w:t>Une</w:t>
      </w:r>
      <w:r w:rsidR="00F762B2" w:rsidRPr="005F7E89">
        <w:rPr>
          <w:rFonts w:asciiTheme="minorHAnsi" w:hAnsiTheme="minorHAnsi" w:cs="Arial"/>
        </w:rPr>
        <w:t xml:space="preserve"> nouvelle loi fondamentale, </w:t>
      </w:r>
      <w:r w:rsidR="00F54629" w:rsidRPr="005F7E89">
        <w:rPr>
          <w:rFonts w:asciiTheme="minorHAnsi" w:hAnsiTheme="minorHAnsi" w:cs="Arial"/>
        </w:rPr>
        <w:t>confortée par la victoire du « oui »</w:t>
      </w:r>
      <w:r w:rsidR="00F762B2" w:rsidRPr="005F7E89">
        <w:rPr>
          <w:rFonts w:asciiTheme="minorHAnsi" w:hAnsiTheme="minorHAnsi" w:cs="Arial"/>
        </w:rPr>
        <w:t xml:space="preserve">, entrera en </w:t>
      </w:r>
      <w:r w:rsidR="00F54629" w:rsidRPr="005F7E89">
        <w:rPr>
          <w:rFonts w:asciiTheme="minorHAnsi" w:hAnsiTheme="minorHAnsi" w:cs="Arial"/>
        </w:rPr>
        <w:t xml:space="preserve">vigueur en 2019. </w:t>
      </w:r>
    </w:p>
    <w:p w:rsidR="00AD36A0" w:rsidRPr="005F7E89" w:rsidRDefault="00AD36A0" w:rsidP="003F22C0">
      <w:pPr>
        <w:widowControl/>
        <w:tabs>
          <w:tab w:val="left" w:pos="567"/>
          <w:tab w:val="left" w:pos="1418"/>
          <w:tab w:val="left" w:pos="10348"/>
        </w:tabs>
        <w:spacing w:line="276" w:lineRule="auto"/>
        <w:ind w:left="567" w:right="567"/>
        <w:jc w:val="both"/>
        <w:rPr>
          <w:rFonts w:asciiTheme="minorHAnsi" w:hAnsiTheme="minorHAnsi" w:cs="Arial"/>
        </w:rPr>
      </w:pPr>
    </w:p>
    <w:p w:rsidR="00D4499E" w:rsidRPr="005F7E89" w:rsidRDefault="00F54629" w:rsidP="00D4499E">
      <w:pPr>
        <w:widowControl/>
        <w:tabs>
          <w:tab w:val="left" w:pos="567"/>
          <w:tab w:val="left" w:pos="1418"/>
          <w:tab w:val="left" w:pos="10348"/>
        </w:tabs>
        <w:spacing w:line="276" w:lineRule="auto"/>
        <w:ind w:left="567" w:right="567"/>
        <w:jc w:val="both"/>
        <w:rPr>
          <w:rFonts w:asciiTheme="minorHAnsi" w:hAnsiTheme="minorHAnsi" w:cs="Arial"/>
        </w:rPr>
      </w:pPr>
      <w:r w:rsidRPr="005F7E89">
        <w:rPr>
          <w:rFonts w:asciiTheme="minorHAnsi" w:hAnsiTheme="minorHAnsi" w:cs="Arial"/>
        </w:rPr>
        <w:t xml:space="preserve">Cependant deux </w:t>
      </w:r>
      <w:r w:rsidR="00F762B2" w:rsidRPr="005F7E89">
        <w:rPr>
          <w:rFonts w:asciiTheme="minorHAnsi" w:hAnsiTheme="minorHAnsi" w:cs="Arial"/>
        </w:rPr>
        <w:t xml:space="preserve">des 18 articles </w:t>
      </w:r>
      <w:r w:rsidR="00710C5F">
        <w:rPr>
          <w:rFonts w:asciiTheme="minorHAnsi" w:hAnsiTheme="minorHAnsi" w:cs="Arial"/>
        </w:rPr>
        <w:t>ont été</w:t>
      </w:r>
      <w:r w:rsidR="00F762B2" w:rsidRPr="005F7E89">
        <w:rPr>
          <w:rFonts w:asciiTheme="minorHAnsi" w:hAnsiTheme="minorHAnsi" w:cs="Arial"/>
        </w:rPr>
        <w:t xml:space="preserve"> immédiatement mis en œuvre :</w:t>
      </w:r>
    </w:p>
    <w:p w:rsidR="00D4499E" w:rsidRPr="005F7E89" w:rsidRDefault="00F54629" w:rsidP="000D3D28">
      <w:pPr>
        <w:pStyle w:val="Paragraphedeliste"/>
        <w:numPr>
          <w:ilvl w:val="0"/>
          <w:numId w:val="3"/>
        </w:numPr>
        <w:tabs>
          <w:tab w:val="left" w:pos="993"/>
          <w:tab w:val="left" w:pos="1418"/>
          <w:tab w:val="left" w:pos="10348"/>
        </w:tabs>
        <w:spacing w:line="276" w:lineRule="auto"/>
        <w:ind w:left="993" w:right="567" w:hanging="426"/>
        <w:jc w:val="both"/>
        <w:rPr>
          <w:rFonts w:asciiTheme="minorHAnsi" w:hAnsiTheme="minorHAnsi" w:cs="Arial"/>
        </w:rPr>
      </w:pPr>
      <w:r w:rsidRPr="005F7E89">
        <w:rPr>
          <w:rFonts w:asciiTheme="minorHAnsi" w:hAnsiTheme="minorHAnsi" w:cs="Arial"/>
        </w:rPr>
        <w:t>Le che</w:t>
      </w:r>
      <w:r w:rsidR="007E6E71" w:rsidRPr="005F7E89">
        <w:rPr>
          <w:rFonts w:asciiTheme="minorHAnsi" w:hAnsiTheme="minorHAnsi" w:cs="Arial"/>
        </w:rPr>
        <w:t>f de l’Etat peut-être</w:t>
      </w:r>
      <w:r w:rsidRPr="005F7E89">
        <w:rPr>
          <w:rFonts w:asciiTheme="minorHAnsi" w:hAnsiTheme="minorHAnsi" w:cs="Arial"/>
        </w:rPr>
        <w:t xml:space="preserve"> le leader </w:t>
      </w:r>
      <w:r w:rsidR="00F762B2" w:rsidRPr="005F7E89">
        <w:rPr>
          <w:rFonts w:asciiTheme="minorHAnsi" w:hAnsiTheme="minorHAnsi" w:cs="Arial"/>
        </w:rPr>
        <w:t>de son parti ;</w:t>
      </w:r>
    </w:p>
    <w:p w:rsidR="00D4499E" w:rsidRPr="005F7E89" w:rsidRDefault="007E6E71" w:rsidP="00D4499E">
      <w:pPr>
        <w:pStyle w:val="Paragraphedeliste"/>
        <w:numPr>
          <w:ilvl w:val="0"/>
          <w:numId w:val="3"/>
        </w:numPr>
        <w:tabs>
          <w:tab w:val="left" w:pos="993"/>
          <w:tab w:val="left" w:pos="1418"/>
          <w:tab w:val="left" w:pos="10348"/>
        </w:tabs>
        <w:spacing w:line="276" w:lineRule="auto"/>
        <w:ind w:left="993" w:right="567" w:hanging="426"/>
        <w:jc w:val="both"/>
        <w:rPr>
          <w:rFonts w:asciiTheme="minorHAnsi" w:hAnsiTheme="minorHAnsi" w:cs="Arial"/>
        </w:rPr>
      </w:pPr>
      <w:r w:rsidRPr="005F7E89">
        <w:rPr>
          <w:rFonts w:asciiTheme="minorHAnsi" w:hAnsiTheme="minorHAnsi" w:cs="Arial"/>
        </w:rPr>
        <w:t>Le chef de l’Etat devient</w:t>
      </w:r>
      <w:r w:rsidR="00F762B2" w:rsidRPr="005F7E89">
        <w:rPr>
          <w:rFonts w:asciiTheme="minorHAnsi" w:hAnsiTheme="minorHAnsi" w:cs="Arial"/>
        </w:rPr>
        <w:t xml:space="preserve"> le « Haut Conseil des Juges et des Procureurs » chargé de nommer et de destituer le personnel judiciaire.</w:t>
      </w:r>
    </w:p>
    <w:p w:rsidR="00D4499E" w:rsidRPr="005F7E89" w:rsidRDefault="00F762B2" w:rsidP="00D4499E">
      <w:pPr>
        <w:pStyle w:val="Paragraphedeliste"/>
        <w:tabs>
          <w:tab w:val="left" w:pos="993"/>
          <w:tab w:val="left" w:pos="1418"/>
          <w:tab w:val="left" w:pos="10348"/>
        </w:tabs>
        <w:spacing w:line="276" w:lineRule="auto"/>
        <w:ind w:left="993" w:right="567"/>
        <w:jc w:val="both"/>
        <w:rPr>
          <w:rFonts w:asciiTheme="minorHAnsi" w:hAnsiTheme="minorHAnsi" w:cs="Arial"/>
        </w:rPr>
      </w:pPr>
      <w:r w:rsidRPr="005F7E89">
        <w:rPr>
          <w:rFonts w:asciiTheme="minorHAnsi" w:hAnsiTheme="minorHAnsi" w:cs="Arial"/>
        </w:rPr>
        <w:lastRenderedPageBreak/>
        <w:t>Il nommera 12 des 15 membr</w:t>
      </w:r>
      <w:r w:rsidR="00F54629" w:rsidRPr="005F7E89">
        <w:rPr>
          <w:rFonts w:asciiTheme="minorHAnsi" w:hAnsiTheme="minorHAnsi" w:cs="Arial"/>
        </w:rPr>
        <w:t>es de la Cour Constitutionnelle,</w:t>
      </w:r>
      <w:r w:rsidRPr="005F7E89">
        <w:rPr>
          <w:rFonts w:asciiTheme="minorHAnsi" w:hAnsiTheme="minorHAnsi" w:cs="Arial"/>
        </w:rPr>
        <w:t xml:space="preserve"> et 6 des 13 membres du Haut Conseil des Juges et des Procureurs.</w:t>
      </w:r>
    </w:p>
    <w:p w:rsidR="003F22C0" w:rsidRDefault="00F762B2" w:rsidP="003F22C0">
      <w:pPr>
        <w:pStyle w:val="Paragraphedeliste"/>
        <w:tabs>
          <w:tab w:val="left" w:pos="993"/>
          <w:tab w:val="left" w:pos="1418"/>
          <w:tab w:val="left" w:pos="10348"/>
        </w:tabs>
        <w:spacing w:line="276" w:lineRule="auto"/>
        <w:ind w:left="993" w:right="567"/>
        <w:jc w:val="both"/>
        <w:rPr>
          <w:rFonts w:asciiTheme="minorHAnsi" w:hAnsiTheme="minorHAnsi" w:cs="Arial"/>
        </w:rPr>
      </w:pPr>
      <w:r w:rsidRPr="005F7E89">
        <w:rPr>
          <w:rFonts w:asciiTheme="minorHAnsi" w:hAnsiTheme="minorHAnsi" w:cs="Arial"/>
        </w:rPr>
        <w:t>Le Parlement choisira les 7 autres.</w:t>
      </w:r>
    </w:p>
    <w:p w:rsidR="003F22C0" w:rsidRPr="003F22C0" w:rsidRDefault="003F22C0" w:rsidP="003F22C0">
      <w:pPr>
        <w:pStyle w:val="Paragraphedeliste"/>
        <w:tabs>
          <w:tab w:val="left" w:pos="993"/>
          <w:tab w:val="left" w:pos="1418"/>
          <w:tab w:val="left" w:pos="10348"/>
        </w:tabs>
        <w:spacing w:line="276" w:lineRule="auto"/>
        <w:ind w:left="993" w:right="567"/>
        <w:jc w:val="both"/>
        <w:rPr>
          <w:rFonts w:asciiTheme="minorHAnsi" w:hAnsiTheme="minorHAnsi" w:cs="Arial"/>
        </w:rPr>
      </w:pPr>
    </w:p>
    <w:p w:rsidR="00EA6351" w:rsidRDefault="00EA6351" w:rsidP="00115BDF">
      <w:pPr>
        <w:widowControl/>
        <w:tabs>
          <w:tab w:val="left" w:pos="567"/>
        </w:tabs>
        <w:spacing w:line="276" w:lineRule="auto"/>
        <w:ind w:left="567" w:right="567"/>
        <w:rPr>
          <w:rStyle w:val="Numrodepage"/>
          <w:rFonts w:asciiTheme="minorHAnsi" w:hAnsiTheme="minorHAnsi" w:cs="Arial"/>
        </w:rPr>
      </w:pPr>
      <w:r w:rsidRPr="005F7E89">
        <w:rPr>
          <w:rStyle w:val="Numrodepage"/>
          <w:rFonts w:asciiTheme="minorHAnsi" w:hAnsiTheme="minorHAnsi" w:cs="Arial"/>
        </w:rPr>
        <w:t>Aux termes des élections présidentielles d</w:t>
      </w:r>
      <w:r w:rsidR="001B1832" w:rsidRPr="005F7E89">
        <w:rPr>
          <w:rStyle w:val="Numrodepage"/>
          <w:rFonts w:asciiTheme="minorHAnsi" w:hAnsiTheme="minorHAnsi" w:cs="Arial"/>
        </w:rPr>
        <w:t>u 24</w:t>
      </w:r>
      <w:r w:rsidRPr="005F7E89">
        <w:rPr>
          <w:rStyle w:val="Numrodepage"/>
          <w:rFonts w:asciiTheme="minorHAnsi" w:hAnsiTheme="minorHAnsi" w:cs="Arial"/>
        </w:rPr>
        <w:t xml:space="preserve"> juin 2018, le Président </w:t>
      </w:r>
      <w:r w:rsidR="002E7369">
        <w:rPr>
          <w:rStyle w:val="Numrodepage"/>
          <w:rFonts w:asciiTheme="minorHAnsi" w:hAnsiTheme="minorHAnsi" w:cs="Arial"/>
        </w:rPr>
        <w:t>ERDOGAN</w:t>
      </w:r>
      <w:r w:rsidRPr="005F7E89">
        <w:rPr>
          <w:rStyle w:val="Numrodepage"/>
          <w:rFonts w:asciiTheme="minorHAnsi" w:hAnsiTheme="minorHAnsi" w:cs="Arial"/>
        </w:rPr>
        <w:t xml:space="preserve"> a été réélu avec 52,59% des voix pour une durée de 5 ans.</w:t>
      </w:r>
    </w:p>
    <w:p w:rsidR="00371E9B" w:rsidRPr="005F7E89" w:rsidRDefault="00371E9B" w:rsidP="00115BDF">
      <w:pPr>
        <w:widowControl/>
        <w:tabs>
          <w:tab w:val="left" w:pos="567"/>
        </w:tabs>
        <w:spacing w:line="276" w:lineRule="auto"/>
        <w:ind w:left="567" w:right="567"/>
        <w:rPr>
          <w:rStyle w:val="Numrodepage"/>
          <w:rFonts w:asciiTheme="minorHAnsi" w:hAnsiTheme="minorHAnsi" w:cs="Arial"/>
        </w:rPr>
      </w:pPr>
    </w:p>
    <w:p w:rsidR="00F02AA7" w:rsidRPr="005F7E89" w:rsidRDefault="00F762B2" w:rsidP="006A3C86">
      <w:pPr>
        <w:pStyle w:val="Paragraphedeliste"/>
        <w:numPr>
          <w:ilvl w:val="0"/>
          <w:numId w:val="21"/>
        </w:numPr>
        <w:tabs>
          <w:tab w:val="left" w:pos="567"/>
          <w:tab w:val="left" w:pos="1418"/>
          <w:tab w:val="left" w:pos="10348"/>
        </w:tabs>
        <w:spacing w:line="276" w:lineRule="auto"/>
        <w:ind w:right="567"/>
        <w:rPr>
          <w:rStyle w:val="Numrodepage"/>
          <w:rFonts w:asciiTheme="minorHAnsi" w:hAnsiTheme="minorHAnsi" w:cs="Arial"/>
          <w:b/>
          <w:u w:val="single"/>
        </w:rPr>
      </w:pPr>
      <w:r w:rsidRPr="005F7E89">
        <w:rPr>
          <w:rStyle w:val="Numrodepage"/>
          <w:rFonts w:asciiTheme="minorHAnsi" w:hAnsiTheme="minorHAnsi" w:cs="Arial"/>
          <w:b/>
          <w:u w:val="single"/>
        </w:rPr>
        <w:t xml:space="preserve">Rappel des </w:t>
      </w:r>
      <w:r w:rsidR="00F02AA7" w:rsidRPr="005F7E89">
        <w:rPr>
          <w:rStyle w:val="Numrodepage"/>
          <w:rFonts w:asciiTheme="minorHAnsi" w:hAnsiTheme="minorHAnsi" w:cs="Arial"/>
          <w:b/>
          <w:u w:val="single"/>
        </w:rPr>
        <w:t>procédures </w:t>
      </w:r>
      <w:r w:rsidR="00717229" w:rsidRPr="005F7E89">
        <w:rPr>
          <w:rStyle w:val="Numrodepage"/>
          <w:rFonts w:asciiTheme="minorHAnsi" w:hAnsiTheme="minorHAnsi" w:cs="Arial"/>
          <w:b/>
          <w:u w:val="single"/>
        </w:rPr>
        <w:t>suivies</w:t>
      </w:r>
      <w:r w:rsidR="00F86566" w:rsidRPr="005F7E89">
        <w:rPr>
          <w:rStyle w:val="Numrodepage"/>
          <w:rFonts w:asciiTheme="minorHAnsi" w:hAnsiTheme="minorHAnsi" w:cs="Arial"/>
          <w:b/>
          <w:u w:val="single"/>
        </w:rPr>
        <w:t xml:space="preserve"> par DSF-AS en Turquie</w:t>
      </w:r>
      <w:r w:rsidR="00F02AA7" w:rsidRPr="005F7E89">
        <w:rPr>
          <w:rStyle w:val="Numrodepage"/>
          <w:rFonts w:asciiTheme="minorHAnsi" w:hAnsiTheme="minorHAnsi" w:cs="Arial"/>
          <w:b/>
          <w:u w:val="single"/>
        </w:rPr>
        <w:t>:</w:t>
      </w:r>
    </w:p>
    <w:p w:rsidR="00F02AA7" w:rsidRPr="005F7E89" w:rsidRDefault="00F02AA7" w:rsidP="006A3C86">
      <w:pPr>
        <w:widowControl/>
        <w:tabs>
          <w:tab w:val="left" w:pos="567"/>
          <w:tab w:val="left" w:pos="1418"/>
          <w:tab w:val="left" w:pos="10348"/>
        </w:tabs>
        <w:spacing w:line="276" w:lineRule="auto"/>
        <w:ind w:left="207" w:right="567"/>
        <w:rPr>
          <w:rStyle w:val="Numrodepage"/>
          <w:rFonts w:asciiTheme="minorHAnsi" w:hAnsiTheme="minorHAnsi" w:cs="Arial"/>
          <w:b/>
          <w:u w:val="single"/>
        </w:rPr>
      </w:pPr>
    </w:p>
    <w:p w:rsidR="00F02AA7" w:rsidRPr="005F7E89" w:rsidRDefault="003D32F0" w:rsidP="006A3C86">
      <w:pPr>
        <w:widowControl/>
        <w:tabs>
          <w:tab w:val="left" w:pos="567"/>
          <w:tab w:val="left" w:pos="1418"/>
          <w:tab w:val="left" w:pos="10348"/>
        </w:tabs>
        <w:spacing w:line="276" w:lineRule="auto"/>
        <w:ind w:left="567" w:right="567"/>
        <w:jc w:val="both"/>
        <w:rPr>
          <w:rStyle w:val="Numrodepage"/>
          <w:rFonts w:asciiTheme="minorHAnsi" w:hAnsiTheme="minorHAnsi" w:cs="Arial"/>
        </w:rPr>
      </w:pPr>
      <w:r w:rsidRPr="005F7E89">
        <w:rPr>
          <w:rStyle w:val="Numrodepage"/>
          <w:rFonts w:asciiTheme="minorHAnsi" w:hAnsiTheme="minorHAnsi" w:cs="Arial"/>
          <w:b/>
        </w:rPr>
        <w:t>1/Dossier KCK2</w:t>
      </w:r>
      <w:r w:rsidRPr="005F7E89">
        <w:rPr>
          <w:rStyle w:val="Numrodepage"/>
          <w:rFonts w:asciiTheme="minorHAnsi" w:hAnsiTheme="minorHAnsi" w:cs="Arial"/>
        </w:rPr>
        <w:t> </w:t>
      </w:r>
      <w:r w:rsidR="00371E9B" w:rsidRPr="00371E9B">
        <w:rPr>
          <w:rStyle w:val="Numrodepage"/>
          <w:rFonts w:asciiTheme="minorHAnsi" w:hAnsiTheme="minorHAnsi" w:cs="Arial"/>
          <w:b/>
        </w:rPr>
        <w:t>ou « cabinet A</w:t>
      </w:r>
      <w:r w:rsidR="000703EE">
        <w:rPr>
          <w:rStyle w:val="Numrodepage"/>
          <w:rFonts w:asciiTheme="minorHAnsi" w:hAnsiTheme="minorHAnsi" w:cs="Arial"/>
          <w:b/>
        </w:rPr>
        <w:t>s</w:t>
      </w:r>
      <w:r w:rsidR="00371E9B" w:rsidRPr="00371E9B">
        <w:rPr>
          <w:rStyle w:val="Numrodepage"/>
          <w:rFonts w:asciiTheme="minorHAnsi" w:hAnsiTheme="minorHAnsi" w:cs="Arial"/>
          <w:b/>
        </w:rPr>
        <w:t>rin</w:t>
      </w:r>
      <w:r w:rsidR="00371E9B">
        <w:rPr>
          <w:rStyle w:val="Numrodepage"/>
          <w:rFonts w:asciiTheme="minorHAnsi" w:hAnsiTheme="minorHAnsi" w:cs="Arial"/>
        </w:rPr>
        <w:t xml:space="preserve"> » </w:t>
      </w:r>
      <w:r w:rsidRPr="005F7E89">
        <w:rPr>
          <w:rStyle w:val="Numrodepage"/>
          <w:rFonts w:asciiTheme="minorHAnsi" w:hAnsiTheme="minorHAnsi" w:cs="Arial"/>
        </w:rPr>
        <w:t xml:space="preserve">:  </w:t>
      </w:r>
      <w:r w:rsidR="00F02AA7" w:rsidRPr="005F7E89">
        <w:rPr>
          <w:rStyle w:val="Numrodepage"/>
          <w:rFonts w:asciiTheme="minorHAnsi" w:hAnsiTheme="minorHAnsi" w:cs="Arial"/>
        </w:rPr>
        <w:t xml:space="preserve">DSF-AS, </w:t>
      </w:r>
      <w:r w:rsidRPr="005F7E89">
        <w:rPr>
          <w:rStyle w:val="Numrodepage"/>
          <w:rFonts w:asciiTheme="minorHAnsi" w:hAnsiTheme="minorHAnsi" w:cs="Arial"/>
        </w:rPr>
        <w:t>avec d’autres organisations</w:t>
      </w:r>
      <w:r w:rsidR="00F02AA7" w:rsidRPr="005F7E89">
        <w:rPr>
          <w:rStyle w:val="Numrodepage"/>
          <w:rFonts w:asciiTheme="minorHAnsi" w:hAnsiTheme="minorHAnsi" w:cs="Arial"/>
        </w:rPr>
        <w:t xml:space="preserve"> professionnelles</w:t>
      </w:r>
      <w:r w:rsidR="009E5B60">
        <w:rPr>
          <w:rStyle w:val="Numrodepage"/>
          <w:rFonts w:asciiTheme="minorHAnsi" w:hAnsiTheme="minorHAnsi" w:cs="Arial"/>
        </w:rPr>
        <w:t xml:space="preserve"> </w:t>
      </w:r>
      <w:r w:rsidRPr="005F7E89">
        <w:rPr>
          <w:rStyle w:val="Numrodepage"/>
          <w:rFonts w:asciiTheme="minorHAnsi" w:hAnsiTheme="minorHAnsi" w:cs="Arial"/>
        </w:rPr>
        <w:t>d’avocats européen</w:t>
      </w:r>
      <w:r w:rsidR="00F02AA7" w:rsidRPr="005F7E89">
        <w:rPr>
          <w:rStyle w:val="Numrodepage"/>
          <w:rFonts w:asciiTheme="minorHAnsi" w:hAnsiTheme="minorHAnsi" w:cs="Arial"/>
        </w:rPr>
        <w:t xml:space="preserve">s, a répondu à l’appel de nos </w:t>
      </w:r>
      <w:r w:rsidR="006A3C86">
        <w:rPr>
          <w:rStyle w:val="Numrodepage"/>
          <w:rFonts w:asciiTheme="minorHAnsi" w:hAnsiTheme="minorHAnsi" w:cs="Arial"/>
        </w:rPr>
        <w:t>C</w:t>
      </w:r>
      <w:r w:rsidR="00F02AA7" w:rsidRPr="005F7E89">
        <w:rPr>
          <w:rStyle w:val="Numrodepage"/>
          <w:rFonts w:asciiTheme="minorHAnsi" w:hAnsiTheme="minorHAnsi" w:cs="Arial"/>
        </w:rPr>
        <w:t xml:space="preserve">onfrères lancé en 2012, pour </w:t>
      </w:r>
      <w:r w:rsidR="00B9035B" w:rsidRPr="005F7E89">
        <w:rPr>
          <w:rStyle w:val="Numrodepage"/>
          <w:rFonts w:asciiTheme="minorHAnsi" w:hAnsiTheme="minorHAnsi" w:cs="Arial"/>
        </w:rPr>
        <w:t>suivre le</w:t>
      </w:r>
      <w:r w:rsidR="00F02AA7" w:rsidRPr="005F7E89">
        <w:rPr>
          <w:rStyle w:val="Numrodepage"/>
          <w:rFonts w:asciiTheme="minorHAnsi" w:hAnsiTheme="minorHAnsi" w:cs="Arial"/>
        </w:rPr>
        <w:t xml:space="preserve"> procès </w:t>
      </w:r>
      <w:r w:rsidR="00B9035B" w:rsidRPr="005F7E89">
        <w:rPr>
          <w:rStyle w:val="Numrodepage"/>
          <w:rFonts w:asciiTheme="minorHAnsi" w:hAnsiTheme="minorHAnsi" w:cs="Arial"/>
        </w:rPr>
        <w:t xml:space="preserve">dit </w:t>
      </w:r>
      <w:r w:rsidR="00F02AA7" w:rsidRPr="0079271F">
        <w:rPr>
          <w:rStyle w:val="Numrodepage"/>
          <w:rFonts w:asciiTheme="minorHAnsi" w:hAnsiTheme="minorHAnsi" w:cs="Arial"/>
        </w:rPr>
        <w:t>« KCK2 »</w:t>
      </w:r>
      <w:r w:rsidR="00B9035B" w:rsidRPr="005F7E89">
        <w:rPr>
          <w:rStyle w:val="Numrodepage"/>
          <w:rFonts w:asciiTheme="minorHAnsi" w:hAnsiTheme="minorHAnsi" w:cs="Arial"/>
        </w:rPr>
        <w:t xml:space="preserve"> concernant </w:t>
      </w:r>
      <w:r w:rsidR="00555327">
        <w:rPr>
          <w:rStyle w:val="Numrodepage"/>
          <w:rFonts w:asciiTheme="minorHAnsi" w:hAnsiTheme="minorHAnsi" w:cs="Arial"/>
        </w:rPr>
        <w:t xml:space="preserve">36 avocats poursuivis (et 10 collaborateurs du </w:t>
      </w:r>
      <w:r w:rsidR="00AD36A0">
        <w:rPr>
          <w:rStyle w:val="Numrodepage"/>
          <w:rFonts w:asciiTheme="minorHAnsi" w:hAnsiTheme="minorHAnsi" w:cs="Arial"/>
        </w:rPr>
        <w:t xml:space="preserve">même </w:t>
      </w:r>
      <w:r w:rsidR="00555327">
        <w:rPr>
          <w:rStyle w:val="Numrodepage"/>
          <w:rFonts w:asciiTheme="minorHAnsi" w:hAnsiTheme="minorHAnsi" w:cs="Arial"/>
        </w:rPr>
        <w:t xml:space="preserve">cabinet) </w:t>
      </w:r>
      <w:r w:rsidR="00B9035B" w:rsidRPr="005F7E89">
        <w:rPr>
          <w:rStyle w:val="Numrodepage"/>
          <w:rFonts w:asciiTheme="minorHAnsi" w:hAnsiTheme="minorHAnsi" w:cs="Arial"/>
        </w:rPr>
        <w:t xml:space="preserve">sur tout le territoire turc en 2011 et jugés depuis juillet 2012. Le point commun de ces </w:t>
      </w:r>
      <w:r w:rsidR="00B9035B" w:rsidRPr="003F22C0">
        <w:rPr>
          <w:rStyle w:val="Numrodepage"/>
          <w:rFonts w:asciiTheme="minorHAnsi" w:hAnsiTheme="minorHAnsi" w:cs="Arial"/>
        </w:rPr>
        <w:t>avocats</w:t>
      </w:r>
      <w:r w:rsidR="00B9035B" w:rsidRPr="005F7E89">
        <w:rPr>
          <w:rStyle w:val="Numrodepage"/>
          <w:rFonts w:asciiTheme="minorHAnsi" w:hAnsiTheme="minorHAnsi" w:cs="Arial"/>
        </w:rPr>
        <w:t xml:space="preserve"> est d’avoir été, durant une période,</w:t>
      </w:r>
      <w:r w:rsidR="009E5B60">
        <w:rPr>
          <w:rStyle w:val="Numrodepage"/>
          <w:rFonts w:asciiTheme="minorHAnsi" w:hAnsiTheme="minorHAnsi" w:cs="Arial"/>
        </w:rPr>
        <w:t xml:space="preserve"> </w:t>
      </w:r>
      <w:r w:rsidR="00B9035B" w:rsidRPr="003F22C0">
        <w:rPr>
          <w:rStyle w:val="Numrodepage"/>
          <w:rFonts w:asciiTheme="minorHAnsi" w:hAnsiTheme="minorHAnsi" w:cs="Arial"/>
        </w:rPr>
        <w:t>défenseur</w:t>
      </w:r>
      <w:r w:rsidR="003F22C0" w:rsidRPr="003F22C0">
        <w:rPr>
          <w:rStyle w:val="Numrodepage"/>
          <w:rFonts w:asciiTheme="minorHAnsi" w:hAnsiTheme="minorHAnsi" w:cs="Arial"/>
        </w:rPr>
        <w:t>s</w:t>
      </w:r>
      <w:r w:rsidR="00B9035B" w:rsidRPr="003F22C0">
        <w:rPr>
          <w:rStyle w:val="Numrodepage"/>
          <w:rFonts w:asciiTheme="minorHAnsi" w:hAnsiTheme="minorHAnsi" w:cs="Arial"/>
        </w:rPr>
        <w:t xml:space="preserve"> de l’opposant kurde</w:t>
      </w:r>
      <w:r w:rsidR="00374399" w:rsidRPr="003F22C0">
        <w:rPr>
          <w:rStyle w:val="Numrodepage"/>
          <w:rFonts w:asciiTheme="minorHAnsi" w:hAnsiTheme="minorHAnsi" w:cs="Arial"/>
        </w:rPr>
        <w:t xml:space="preserve"> OÇALAN </w:t>
      </w:r>
      <w:r w:rsidR="00A1595E" w:rsidRPr="003F22C0">
        <w:rPr>
          <w:rStyle w:val="Numrodepage"/>
          <w:rFonts w:asciiTheme="minorHAnsi" w:hAnsiTheme="minorHAnsi" w:cs="Arial"/>
        </w:rPr>
        <w:t>dont on les accuse d’être complices</w:t>
      </w:r>
      <w:r w:rsidR="00A1595E" w:rsidRPr="005F7E89">
        <w:rPr>
          <w:rStyle w:val="Numrodepage"/>
          <w:rFonts w:asciiTheme="minorHAnsi" w:hAnsiTheme="minorHAnsi" w:cs="Arial"/>
        </w:rPr>
        <w:t xml:space="preserve">. </w:t>
      </w:r>
      <w:r w:rsidR="00B9035B" w:rsidRPr="005F7E89">
        <w:rPr>
          <w:rStyle w:val="Numrodepage"/>
          <w:rFonts w:asciiTheme="minorHAnsi" w:hAnsiTheme="minorHAnsi" w:cs="Arial"/>
        </w:rPr>
        <w:t xml:space="preserve">Jugé dans un premier temps devant une juridiction spéciale siégeant dans l’enceinte de la prison de </w:t>
      </w:r>
      <w:r w:rsidR="00374399">
        <w:rPr>
          <w:rStyle w:val="Numrodepage"/>
          <w:rFonts w:asciiTheme="minorHAnsi" w:hAnsiTheme="minorHAnsi" w:cs="Arial"/>
        </w:rPr>
        <w:t>SILIVRI</w:t>
      </w:r>
      <w:r w:rsidR="00B9035B" w:rsidRPr="005F7E89">
        <w:rPr>
          <w:rStyle w:val="Numrodepage"/>
          <w:rFonts w:asciiTheme="minorHAnsi" w:hAnsiTheme="minorHAnsi" w:cs="Arial"/>
        </w:rPr>
        <w:t xml:space="preserve">, ce dossier a été </w:t>
      </w:r>
      <w:r w:rsidRPr="005F7E89">
        <w:rPr>
          <w:rStyle w:val="Numrodepage"/>
          <w:rFonts w:asciiTheme="minorHAnsi" w:hAnsiTheme="minorHAnsi" w:cs="Arial"/>
        </w:rPr>
        <w:t>renvoyé</w:t>
      </w:r>
      <w:r w:rsidR="00B9035B" w:rsidRPr="005F7E89">
        <w:rPr>
          <w:rStyle w:val="Numrodepage"/>
          <w:rFonts w:asciiTheme="minorHAnsi" w:hAnsiTheme="minorHAnsi" w:cs="Arial"/>
        </w:rPr>
        <w:t xml:space="preserve"> au mois </w:t>
      </w:r>
      <w:r w:rsidRPr="005F7E89">
        <w:rPr>
          <w:rStyle w:val="Numrodepage"/>
          <w:rFonts w:asciiTheme="minorHAnsi" w:hAnsiTheme="minorHAnsi" w:cs="Arial"/>
        </w:rPr>
        <w:t>d’avril</w:t>
      </w:r>
      <w:r w:rsidR="00B9035B" w:rsidRPr="005F7E89">
        <w:rPr>
          <w:rStyle w:val="Numrodepage"/>
          <w:rFonts w:asciiTheme="minorHAnsi" w:hAnsiTheme="minorHAnsi" w:cs="Arial"/>
        </w:rPr>
        <w:t xml:space="preserve"> 2014 devant la </w:t>
      </w:r>
      <w:r w:rsidR="00B9035B" w:rsidRPr="005F7E89">
        <w:rPr>
          <w:rStyle w:val="Numrodepage"/>
          <w:rFonts w:asciiTheme="minorHAnsi" w:hAnsiTheme="minorHAnsi" w:cs="Arial"/>
          <w:b/>
        </w:rPr>
        <w:t>18</w:t>
      </w:r>
      <w:r w:rsidR="00B9035B" w:rsidRPr="005F7E89">
        <w:rPr>
          <w:rStyle w:val="Numrodepage"/>
          <w:rFonts w:asciiTheme="minorHAnsi" w:hAnsiTheme="minorHAnsi" w:cs="Arial"/>
          <w:b/>
          <w:vertAlign w:val="superscript"/>
        </w:rPr>
        <w:t>ème</w:t>
      </w:r>
      <w:r w:rsidR="00B9035B" w:rsidRPr="005F7E89">
        <w:rPr>
          <w:rStyle w:val="Numrodepage"/>
          <w:rFonts w:asciiTheme="minorHAnsi" w:hAnsiTheme="minorHAnsi" w:cs="Arial"/>
          <w:b/>
        </w:rPr>
        <w:t xml:space="preserve"> chambre de la Cour d’Istanbul</w:t>
      </w:r>
      <w:r w:rsidR="00B9035B" w:rsidRPr="005F7E89">
        <w:rPr>
          <w:rStyle w:val="Numrodepage"/>
          <w:rFonts w:asciiTheme="minorHAnsi" w:hAnsiTheme="minorHAnsi" w:cs="Arial"/>
        </w:rPr>
        <w:t xml:space="preserve"> en raison de la suppression des juridictions d’exception. A cette é</w:t>
      </w:r>
      <w:r w:rsidR="00B9035B" w:rsidRPr="006A3C86">
        <w:rPr>
          <w:rStyle w:val="Numrodepage"/>
          <w:rFonts w:asciiTheme="minorHAnsi" w:hAnsiTheme="minorHAnsi" w:cs="Arial"/>
        </w:rPr>
        <w:t>poque, les derniers prévenus détenus ont été remis en liberté. De renvoi en renvoi, la procédure se poursuit</w:t>
      </w:r>
      <w:r w:rsidRPr="006A3C86">
        <w:rPr>
          <w:rStyle w:val="Numrodepage"/>
          <w:rFonts w:asciiTheme="minorHAnsi" w:hAnsiTheme="minorHAnsi" w:cs="Arial"/>
        </w:rPr>
        <w:t xml:space="preserve"> sans que les pièces de l’accusation, contestées par la </w:t>
      </w:r>
      <w:r w:rsidR="003F22C0">
        <w:rPr>
          <w:rStyle w:val="Numrodepage"/>
          <w:rFonts w:asciiTheme="minorHAnsi" w:hAnsiTheme="minorHAnsi" w:cs="Arial"/>
        </w:rPr>
        <w:t>D</w:t>
      </w:r>
      <w:r w:rsidRPr="006A3C86">
        <w:rPr>
          <w:rStyle w:val="Numrodepage"/>
          <w:rFonts w:asciiTheme="minorHAnsi" w:hAnsiTheme="minorHAnsi" w:cs="Arial"/>
        </w:rPr>
        <w:t>éfense, soient produites en original pour être examinées</w:t>
      </w:r>
      <w:r w:rsidR="003F22C0">
        <w:rPr>
          <w:rStyle w:val="Numrodepage"/>
          <w:rFonts w:asciiTheme="minorHAnsi" w:hAnsiTheme="minorHAnsi" w:cs="Arial"/>
        </w:rPr>
        <w:t>,</w:t>
      </w:r>
      <w:r w:rsidR="009E5B60">
        <w:rPr>
          <w:rStyle w:val="Numrodepage"/>
          <w:rFonts w:asciiTheme="minorHAnsi" w:hAnsiTheme="minorHAnsi" w:cs="Arial"/>
        </w:rPr>
        <w:t xml:space="preserve"> </w:t>
      </w:r>
      <w:r w:rsidRPr="006A3C86">
        <w:rPr>
          <w:rStyle w:val="Numrodepage"/>
          <w:rFonts w:asciiTheme="minorHAnsi" w:hAnsiTheme="minorHAnsi" w:cs="Arial"/>
        </w:rPr>
        <w:t xml:space="preserve">en dépit des demandes successives </w:t>
      </w:r>
      <w:r w:rsidR="003F22C0">
        <w:rPr>
          <w:rStyle w:val="Numrodepage"/>
          <w:rFonts w:asciiTheme="minorHAnsi" w:hAnsiTheme="minorHAnsi" w:cs="Arial"/>
        </w:rPr>
        <w:t>de la Défense</w:t>
      </w:r>
      <w:r w:rsidRPr="006A3C86">
        <w:rPr>
          <w:rStyle w:val="Numrodepage"/>
          <w:rFonts w:asciiTheme="minorHAnsi" w:hAnsiTheme="minorHAnsi" w:cs="Arial"/>
        </w:rPr>
        <w:t>.</w:t>
      </w:r>
      <w:r w:rsidR="009E5B60">
        <w:rPr>
          <w:rStyle w:val="Numrodepage"/>
          <w:rFonts w:asciiTheme="minorHAnsi" w:hAnsiTheme="minorHAnsi" w:cs="Arial"/>
        </w:rPr>
        <w:t xml:space="preserve"> </w:t>
      </w:r>
      <w:r w:rsidR="00F86566" w:rsidRPr="006A3C86">
        <w:rPr>
          <w:rStyle w:val="Numrodepage"/>
          <w:rFonts w:asciiTheme="minorHAnsi" w:hAnsiTheme="minorHAnsi" w:cs="Arial"/>
          <w:b/>
          <w:u w:val="single"/>
        </w:rPr>
        <w:t xml:space="preserve">Cette affaire </w:t>
      </w:r>
      <w:r w:rsidR="001B1832" w:rsidRPr="006A3C86">
        <w:rPr>
          <w:rStyle w:val="Numrodepage"/>
          <w:rFonts w:asciiTheme="minorHAnsi" w:hAnsiTheme="minorHAnsi" w:cs="Arial"/>
          <w:b/>
          <w:u w:val="single"/>
        </w:rPr>
        <w:t>reviendra</w:t>
      </w:r>
      <w:r w:rsidR="00F86566" w:rsidRPr="006A3C86">
        <w:rPr>
          <w:rStyle w:val="Numrodepage"/>
          <w:rFonts w:asciiTheme="minorHAnsi" w:hAnsiTheme="minorHAnsi" w:cs="Arial"/>
          <w:b/>
          <w:u w:val="single"/>
        </w:rPr>
        <w:t xml:space="preserve"> à l’audience </w:t>
      </w:r>
      <w:r w:rsidR="001B1832" w:rsidRPr="006A3C86">
        <w:rPr>
          <w:rStyle w:val="Numrodepage"/>
          <w:rFonts w:asciiTheme="minorHAnsi" w:hAnsiTheme="minorHAnsi" w:cs="Arial"/>
          <w:b/>
          <w:u w:val="single"/>
        </w:rPr>
        <w:t>du</w:t>
      </w:r>
      <w:r w:rsidR="009E5B60">
        <w:rPr>
          <w:rStyle w:val="Numrodepage"/>
          <w:rFonts w:asciiTheme="minorHAnsi" w:hAnsiTheme="minorHAnsi" w:cs="Arial"/>
          <w:b/>
          <w:u w:val="single"/>
        </w:rPr>
        <w:t xml:space="preserve"> </w:t>
      </w:r>
      <w:r w:rsidR="006A3C86" w:rsidRPr="006A3C86">
        <w:rPr>
          <w:rStyle w:val="Numrodepage"/>
          <w:rFonts w:asciiTheme="minorHAnsi" w:hAnsiTheme="minorHAnsi" w:cs="Arial"/>
          <w:b/>
          <w:u w:val="single"/>
        </w:rPr>
        <w:t>5 mars</w:t>
      </w:r>
      <w:r w:rsidR="00F86566" w:rsidRPr="006A3C86">
        <w:rPr>
          <w:rStyle w:val="Numrodepage"/>
          <w:rFonts w:asciiTheme="minorHAnsi" w:hAnsiTheme="minorHAnsi" w:cs="Arial"/>
          <w:b/>
          <w:u w:val="single"/>
        </w:rPr>
        <w:t>201</w:t>
      </w:r>
      <w:r w:rsidR="006A3C86" w:rsidRPr="006A3C86">
        <w:rPr>
          <w:rStyle w:val="Numrodepage"/>
          <w:rFonts w:asciiTheme="minorHAnsi" w:hAnsiTheme="minorHAnsi" w:cs="Arial"/>
          <w:b/>
          <w:u w:val="single"/>
        </w:rPr>
        <w:t>9.</w:t>
      </w:r>
    </w:p>
    <w:p w:rsidR="003D32F0" w:rsidRPr="005F7E89" w:rsidRDefault="003D32F0" w:rsidP="00E87719">
      <w:pPr>
        <w:tabs>
          <w:tab w:val="left" w:pos="567"/>
          <w:tab w:val="left" w:pos="1418"/>
          <w:tab w:val="left" w:pos="10348"/>
        </w:tabs>
        <w:spacing w:line="276" w:lineRule="auto"/>
        <w:ind w:left="567" w:right="567"/>
        <w:jc w:val="both"/>
        <w:rPr>
          <w:rStyle w:val="Numrodepage"/>
          <w:rFonts w:asciiTheme="minorHAnsi" w:hAnsiTheme="minorHAnsi" w:cs="Arial"/>
        </w:rPr>
      </w:pPr>
    </w:p>
    <w:p w:rsidR="00F02AA7" w:rsidRPr="005F7E89" w:rsidRDefault="003D32F0" w:rsidP="00E87719">
      <w:pPr>
        <w:tabs>
          <w:tab w:val="left" w:pos="567"/>
          <w:tab w:val="left" w:pos="1418"/>
          <w:tab w:val="left" w:pos="10348"/>
        </w:tabs>
        <w:spacing w:line="276" w:lineRule="auto"/>
        <w:ind w:left="567" w:right="567"/>
        <w:jc w:val="both"/>
        <w:rPr>
          <w:rStyle w:val="Numrodepage"/>
          <w:rFonts w:asciiTheme="minorHAnsi" w:hAnsiTheme="minorHAnsi" w:cs="Arial"/>
        </w:rPr>
      </w:pPr>
      <w:r w:rsidRPr="005F7E89">
        <w:rPr>
          <w:rStyle w:val="Numrodepage"/>
          <w:rFonts w:asciiTheme="minorHAnsi" w:hAnsiTheme="minorHAnsi" w:cs="Arial"/>
          <w:b/>
        </w:rPr>
        <w:t>2/ Dossier CHD</w:t>
      </w:r>
      <w:r w:rsidR="0094456F">
        <w:rPr>
          <w:rStyle w:val="Numrodepage"/>
          <w:rFonts w:asciiTheme="minorHAnsi" w:hAnsiTheme="minorHAnsi" w:cs="Arial"/>
          <w:b/>
        </w:rPr>
        <w:t>1</w:t>
      </w:r>
      <w:r w:rsidRPr="005F7E89">
        <w:rPr>
          <w:rStyle w:val="Numrodepage"/>
          <w:rFonts w:asciiTheme="minorHAnsi" w:hAnsiTheme="minorHAnsi" w:cs="Arial"/>
          <w:b/>
        </w:rPr>
        <w:t> </w:t>
      </w:r>
      <w:r w:rsidRPr="005F7E89">
        <w:rPr>
          <w:rStyle w:val="Numrodepage"/>
          <w:rFonts w:asciiTheme="minorHAnsi" w:hAnsiTheme="minorHAnsi" w:cs="Arial"/>
        </w:rPr>
        <w:t xml:space="preserve">: </w:t>
      </w:r>
      <w:r w:rsidR="003F22C0">
        <w:rPr>
          <w:rStyle w:val="Numrodepage"/>
          <w:rFonts w:asciiTheme="minorHAnsi" w:hAnsiTheme="minorHAnsi" w:cs="Arial"/>
        </w:rPr>
        <w:t>P</w:t>
      </w:r>
      <w:r w:rsidR="00F02AA7" w:rsidRPr="005F7E89">
        <w:rPr>
          <w:rStyle w:val="Numrodepage"/>
          <w:rFonts w:asciiTheme="minorHAnsi" w:hAnsiTheme="minorHAnsi" w:cs="Arial"/>
        </w:rPr>
        <w:t xml:space="preserve">ar la suite, </w:t>
      </w:r>
      <w:r w:rsidRPr="005F7E89">
        <w:rPr>
          <w:rStyle w:val="Numrodepage"/>
          <w:rFonts w:asciiTheme="minorHAnsi" w:hAnsiTheme="minorHAnsi" w:cs="Arial"/>
        </w:rPr>
        <w:t>DSF-AS a soutenu d</w:t>
      </w:r>
      <w:r w:rsidR="00F02AA7" w:rsidRPr="005F7E89">
        <w:rPr>
          <w:rStyle w:val="Numrodepage"/>
          <w:rFonts w:asciiTheme="minorHAnsi" w:hAnsiTheme="minorHAnsi" w:cs="Arial"/>
        </w:rPr>
        <w:t xml:space="preserve">es </w:t>
      </w:r>
      <w:r w:rsidR="003F22C0">
        <w:rPr>
          <w:rStyle w:val="Numrodepage"/>
          <w:rFonts w:asciiTheme="minorHAnsi" w:hAnsiTheme="minorHAnsi" w:cs="Arial"/>
        </w:rPr>
        <w:t>C</w:t>
      </w:r>
      <w:r w:rsidR="00F02AA7" w:rsidRPr="005F7E89">
        <w:rPr>
          <w:rStyle w:val="Numrodepage"/>
          <w:rFonts w:asciiTheme="minorHAnsi" w:hAnsiTheme="minorHAnsi" w:cs="Arial"/>
        </w:rPr>
        <w:t xml:space="preserve">onfrères membres de l’équipe de </w:t>
      </w:r>
      <w:r w:rsidR="003F22C0">
        <w:rPr>
          <w:rStyle w:val="Numrodepage"/>
          <w:rFonts w:asciiTheme="minorHAnsi" w:hAnsiTheme="minorHAnsi" w:cs="Arial"/>
        </w:rPr>
        <w:t>D</w:t>
      </w:r>
      <w:r w:rsidR="00F02AA7" w:rsidRPr="005F7E89">
        <w:rPr>
          <w:rStyle w:val="Numrodepage"/>
          <w:rFonts w:asciiTheme="minorHAnsi" w:hAnsiTheme="minorHAnsi" w:cs="Arial"/>
        </w:rPr>
        <w:t xml:space="preserve">éfense du dossier KCK2 et de l’association d’avocats </w:t>
      </w:r>
      <w:r w:rsidR="00F02AA7" w:rsidRPr="0079271F">
        <w:rPr>
          <w:rStyle w:val="Numrodepage"/>
          <w:rFonts w:asciiTheme="minorHAnsi" w:hAnsiTheme="minorHAnsi" w:cs="Arial"/>
        </w:rPr>
        <w:t>« CHD »,</w:t>
      </w:r>
      <w:r w:rsidR="009E5B60">
        <w:rPr>
          <w:rStyle w:val="Numrodepage"/>
          <w:rFonts w:asciiTheme="minorHAnsi" w:hAnsiTheme="minorHAnsi" w:cs="Arial"/>
        </w:rPr>
        <w:t xml:space="preserve"> </w:t>
      </w:r>
      <w:r w:rsidR="00666E15" w:rsidRPr="005F7E89">
        <w:rPr>
          <w:rStyle w:val="Numrodepage"/>
          <w:rFonts w:asciiTheme="minorHAnsi" w:hAnsiTheme="minorHAnsi" w:cs="Arial"/>
        </w:rPr>
        <w:t>très militante pour défendre les droits des plus démunis. I</w:t>
      </w:r>
      <w:r w:rsidR="00F02AA7" w:rsidRPr="005F7E89">
        <w:rPr>
          <w:rStyle w:val="Numrodepage"/>
          <w:rFonts w:asciiTheme="minorHAnsi" w:hAnsiTheme="minorHAnsi" w:cs="Arial"/>
        </w:rPr>
        <w:t xml:space="preserve">nterpellés </w:t>
      </w:r>
      <w:r w:rsidR="008D658D" w:rsidRPr="005F7E89">
        <w:rPr>
          <w:rStyle w:val="Numrodepage"/>
          <w:rFonts w:asciiTheme="minorHAnsi" w:hAnsiTheme="minorHAnsi" w:cs="Arial"/>
        </w:rPr>
        <w:t>et détenus</w:t>
      </w:r>
      <w:r w:rsidR="009E5B60">
        <w:rPr>
          <w:rStyle w:val="Numrodepage"/>
          <w:rFonts w:asciiTheme="minorHAnsi" w:hAnsiTheme="minorHAnsi" w:cs="Arial"/>
        </w:rPr>
        <w:t xml:space="preserve"> </w:t>
      </w:r>
      <w:r w:rsidR="008D658D" w:rsidRPr="005F7E89">
        <w:rPr>
          <w:rStyle w:val="Numrodepage"/>
          <w:rFonts w:asciiTheme="minorHAnsi" w:hAnsiTheme="minorHAnsi" w:cs="Arial"/>
        </w:rPr>
        <w:t xml:space="preserve">en 2013 </w:t>
      </w:r>
      <w:r w:rsidR="00F02AA7" w:rsidRPr="005F7E89">
        <w:rPr>
          <w:rStyle w:val="Numrodepage"/>
          <w:rFonts w:asciiTheme="minorHAnsi" w:hAnsiTheme="minorHAnsi" w:cs="Arial"/>
        </w:rPr>
        <w:t xml:space="preserve">puis poursuivis </w:t>
      </w:r>
      <w:r w:rsidR="008D658D" w:rsidRPr="005F7E89">
        <w:rPr>
          <w:rStyle w:val="Numrodepage"/>
          <w:rFonts w:asciiTheme="minorHAnsi" w:hAnsiTheme="minorHAnsi" w:cs="Arial"/>
        </w:rPr>
        <w:t>en</w:t>
      </w:r>
      <w:r w:rsidR="00F02AA7" w:rsidRPr="005F7E89">
        <w:rPr>
          <w:rStyle w:val="Numrodepage"/>
          <w:rFonts w:asciiTheme="minorHAnsi" w:hAnsiTheme="minorHAnsi" w:cs="Arial"/>
        </w:rPr>
        <w:t>2014</w:t>
      </w:r>
      <w:r w:rsidR="00A1595E" w:rsidRPr="005F7E89">
        <w:rPr>
          <w:rStyle w:val="Numrodepage"/>
          <w:rFonts w:asciiTheme="minorHAnsi" w:hAnsiTheme="minorHAnsi" w:cs="Arial"/>
        </w:rPr>
        <w:t xml:space="preserve"> pour incitation et complicité de terrorisme,</w:t>
      </w:r>
      <w:r w:rsidR="00666E15" w:rsidRPr="005F7E89">
        <w:rPr>
          <w:rStyle w:val="Numrodepage"/>
          <w:rFonts w:asciiTheme="minorHAnsi" w:hAnsiTheme="minorHAnsi" w:cs="Arial"/>
        </w:rPr>
        <w:t xml:space="preserve"> ils ont été libérés au mois d’avril 2014 lors de leur renvoi devant la </w:t>
      </w:r>
      <w:r w:rsidR="00666E15" w:rsidRPr="005F7E89">
        <w:rPr>
          <w:rStyle w:val="Numrodepage"/>
          <w:rFonts w:asciiTheme="minorHAnsi" w:hAnsiTheme="minorHAnsi" w:cs="Arial"/>
          <w:b/>
        </w:rPr>
        <w:t>19</w:t>
      </w:r>
      <w:r w:rsidR="00666E15" w:rsidRPr="005F7E89">
        <w:rPr>
          <w:rStyle w:val="Numrodepage"/>
          <w:rFonts w:asciiTheme="minorHAnsi" w:hAnsiTheme="minorHAnsi" w:cs="Arial"/>
          <w:b/>
          <w:vertAlign w:val="superscript"/>
        </w:rPr>
        <w:t>ème</w:t>
      </w:r>
      <w:r w:rsidR="00666E15" w:rsidRPr="005F7E89">
        <w:rPr>
          <w:rStyle w:val="Numrodepage"/>
          <w:rFonts w:asciiTheme="minorHAnsi" w:hAnsiTheme="minorHAnsi" w:cs="Arial"/>
          <w:b/>
        </w:rPr>
        <w:t xml:space="preserve"> chambre de la Cour d’Istanbul</w:t>
      </w:r>
      <w:r w:rsidR="00666E15" w:rsidRPr="005F7E89">
        <w:rPr>
          <w:rStyle w:val="Numrodepage"/>
          <w:rFonts w:asciiTheme="minorHAnsi" w:hAnsiTheme="minorHAnsi" w:cs="Arial"/>
        </w:rPr>
        <w:t xml:space="preserve"> après la suppression de la juridiction d’exception de </w:t>
      </w:r>
      <w:r w:rsidR="00374399">
        <w:rPr>
          <w:rStyle w:val="Numrodepage"/>
          <w:rFonts w:asciiTheme="minorHAnsi" w:hAnsiTheme="minorHAnsi" w:cs="Arial"/>
        </w:rPr>
        <w:t>SILIVRI</w:t>
      </w:r>
      <w:r w:rsidR="00666E15" w:rsidRPr="005F7E89">
        <w:rPr>
          <w:rStyle w:val="Numrodepage"/>
          <w:rFonts w:asciiTheme="minorHAnsi" w:hAnsiTheme="minorHAnsi" w:cs="Arial"/>
        </w:rPr>
        <w:t>.</w:t>
      </w:r>
      <w:r w:rsidR="009E5B60">
        <w:rPr>
          <w:rStyle w:val="Numrodepage"/>
          <w:rFonts w:asciiTheme="minorHAnsi" w:hAnsiTheme="minorHAnsi" w:cs="Arial"/>
        </w:rPr>
        <w:t xml:space="preserve"> </w:t>
      </w:r>
      <w:r w:rsidR="00666E15" w:rsidRPr="005F7E89">
        <w:rPr>
          <w:rStyle w:val="Numrodepage"/>
          <w:rFonts w:asciiTheme="minorHAnsi" w:hAnsiTheme="minorHAnsi" w:cs="Arial"/>
        </w:rPr>
        <w:t>Comme dans le dossier KCK2,l</w:t>
      </w:r>
      <w:r w:rsidR="00717229" w:rsidRPr="005F7E89">
        <w:rPr>
          <w:rStyle w:val="Numrodepage"/>
          <w:rFonts w:asciiTheme="minorHAnsi" w:hAnsiTheme="minorHAnsi" w:cs="Arial"/>
        </w:rPr>
        <w:t>es renvois se succèdent depuis lors avec une même absence de preuves formelle</w:t>
      </w:r>
      <w:r w:rsidR="00E87719" w:rsidRPr="005F7E89">
        <w:rPr>
          <w:rStyle w:val="Numrodepage"/>
          <w:rFonts w:asciiTheme="minorHAnsi" w:hAnsiTheme="minorHAnsi" w:cs="Arial"/>
        </w:rPr>
        <w:t xml:space="preserve">s. </w:t>
      </w:r>
      <w:r w:rsidR="00E87719" w:rsidRPr="005F7E89">
        <w:rPr>
          <w:rStyle w:val="Numrodepage"/>
          <w:rFonts w:asciiTheme="minorHAnsi" w:hAnsiTheme="minorHAnsi" w:cs="Arial"/>
          <w:b/>
          <w:u w:val="single"/>
        </w:rPr>
        <w:t xml:space="preserve">Cette affaire </w:t>
      </w:r>
      <w:r w:rsidR="006A3C86">
        <w:rPr>
          <w:rStyle w:val="Numrodepage"/>
          <w:rFonts w:asciiTheme="minorHAnsi" w:hAnsiTheme="minorHAnsi" w:cs="Arial"/>
          <w:b/>
          <w:u w:val="single"/>
        </w:rPr>
        <w:t>reviendra</w:t>
      </w:r>
      <w:r w:rsidR="00E87719" w:rsidRPr="005F7E89">
        <w:rPr>
          <w:rStyle w:val="Numrodepage"/>
          <w:rFonts w:asciiTheme="minorHAnsi" w:hAnsiTheme="minorHAnsi" w:cs="Arial"/>
          <w:b/>
          <w:u w:val="single"/>
        </w:rPr>
        <w:t xml:space="preserve"> à l’audience </w:t>
      </w:r>
      <w:r w:rsidR="00375C2C" w:rsidRPr="005F7E89">
        <w:rPr>
          <w:rStyle w:val="Numrodepage"/>
          <w:rFonts w:asciiTheme="minorHAnsi" w:hAnsiTheme="minorHAnsi" w:cs="Arial"/>
          <w:b/>
          <w:u w:val="single"/>
        </w:rPr>
        <w:t xml:space="preserve">du </w:t>
      </w:r>
      <w:r w:rsidR="006A3C86">
        <w:rPr>
          <w:rStyle w:val="Numrodepage"/>
          <w:rFonts w:asciiTheme="minorHAnsi" w:hAnsiTheme="minorHAnsi" w:cs="Arial"/>
          <w:b/>
          <w:u w:val="single"/>
        </w:rPr>
        <w:t>6 mars 2019</w:t>
      </w:r>
      <w:r w:rsidR="00E87719" w:rsidRPr="005F7E89">
        <w:rPr>
          <w:rStyle w:val="Numrodepage"/>
          <w:rFonts w:asciiTheme="minorHAnsi" w:hAnsiTheme="minorHAnsi" w:cs="Arial"/>
          <w:b/>
          <w:u w:val="single"/>
        </w:rPr>
        <w:t>.</w:t>
      </w:r>
    </w:p>
    <w:p w:rsidR="003D32F0" w:rsidRPr="005F7E89" w:rsidRDefault="003D32F0" w:rsidP="00E87719">
      <w:pPr>
        <w:tabs>
          <w:tab w:val="left" w:pos="567"/>
          <w:tab w:val="left" w:pos="1418"/>
          <w:tab w:val="left" w:pos="10348"/>
        </w:tabs>
        <w:spacing w:line="276" w:lineRule="auto"/>
        <w:ind w:left="567" w:right="567"/>
        <w:jc w:val="both"/>
        <w:rPr>
          <w:rStyle w:val="Numrodepage"/>
          <w:rFonts w:asciiTheme="minorHAnsi" w:hAnsiTheme="minorHAnsi" w:cs="Arial"/>
        </w:rPr>
      </w:pPr>
    </w:p>
    <w:p w:rsidR="00717229" w:rsidRPr="005F7E89" w:rsidRDefault="00717229" w:rsidP="00E87719">
      <w:pPr>
        <w:widowControl/>
        <w:tabs>
          <w:tab w:val="left" w:pos="567"/>
          <w:tab w:val="left" w:pos="1418"/>
          <w:tab w:val="left" w:pos="10348"/>
        </w:tabs>
        <w:spacing w:line="276" w:lineRule="auto"/>
        <w:ind w:left="567" w:right="567"/>
        <w:jc w:val="both"/>
        <w:rPr>
          <w:rFonts w:asciiTheme="minorHAnsi" w:eastAsiaTheme="minorEastAsia" w:hAnsiTheme="minorHAnsi" w:cstheme="minorBidi"/>
        </w:rPr>
      </w:pPr>
      <w:r w:rsidRPr="005F7E89">
        <w:rPr>
          <w:rStyle w:val="Numrodepage"/>
          <w:rFonts w:asciiTheme="minorHAnsi" w:hAnsiTheme="minorHAnsi" w:cs="Arial"/>
          <w:b/>
        </w:rPr>
        <w:t>3/Dossier OHD</w:t>
      </w:r>
      <w:r w:rsidRPr="005F7E89">
        <w:rPr>
          <w:rStyle w:val="Numrodepage"/>
          <w:rFonts w:asciiTheme="minorHAnsi" w:hAnsiTheme="minorHAnsi" w:cs="Arial"/>
        </w:rPr>
        <w:t xml:space="preserve"> :DSF-AS </w:t>
      </w:r>
      <w:r w:rsidR="00F02AA7" w:rsidRPr="005F7E89">
        <w:rPr>
          <w:rStyle w:val="Numrodepage"/>
          <w:rFonts w:asciiTheme="minorHAnsi" w:hAnsiTheme="minorHAnsi" w:cs="Arial"/>
        </w:rPr>
        <w:t>a soutenu</w:t>
      </w:r>
      <w:r w:rsidR="008D658D" w:rsidRPr="005F7E89">
        <w:rPr>
          <w:rStyle w:val="Numrodepage"/>
          <w:rFonts w:asciiTheme="minorHAnsi" w:hAnsiTheme="minorHAnsi" w:cs="Arial"/>
        </w:rPr>
        <w:t xml:space="preserve"> d’autres </w:t>
      </w:r>
      <w:r w:rsidR="003F22C0">
        <w:rPr>
          <w:rStyle w:val="Numrodepage"/>
          <w:rFonts w:asciiTheme="minorHAnsi" w:hAnsiTheme="minorHAnsi" w:cs="Arial"/>
        </w:rPr>
        <w:t>Confrères</w:t>
      </w:r>
      <w:r w:rsidR="009E5B60">
        <w:rPr>
          <w:rStyle w:val="Numrodepage"/>
          <w:rFonts w:asciiTheme="minorHAnsi" w:hAnsiTheme="minorHAnsi" w:cs="Arial"/>
        </w:rPr>
        <w:t xml:space="preserve"> </w:t>
      </w:r>
      <w:r w:rsidR="008D658D" w:rsidRPr="005F7E89">
        <w:rPr>
          <w:rStyle w:val="Numrodepage"/>
          <w:rFonts w:asciiTheme="minorHAnsi" w:hAnsiTheme="minorHAnsi" w:cs="Arial"/>
        </w:rPr>
        <w:t xml:space="preserve">de l’équipe de </w:t>
      </w:r>
      <w:r w:rsidR="00374399">
        <w:rPr>
          <w:rStyle w:val="Numrodepage"/>
          <w:rFonts w:asciiTheme="minorHAnsi" w:hAnsiTheme="minorHAnsi" w:cs="Arial"/>
        </w:rPr>
        <w:t>D</w:t>
      </w:r>
      <w:r w:rsidR="008D658D" w:rsidRPr="005F7E89">
        <w:rPr>
          <w:rStyle w:val="Numrodepage"/>
          <w:rFonts w:asciiTheme="minorHAnsi" w:hAnsiTheme="minorHAnsi" w:cs="Arial"/>
        </w:rPr>
        <w:t xml:space="preserve">éfense du procès </w:t>
      </w:r>
      <w:r w:rsidRPr="005F7E89">
        <w:rPr>
          <w:rStyle w:val="Numrodepage"/>
          <w:rFonts w:asciiTheme="minorHAnsi" w:hAnsiTheme="minorHAnsi" w:cs="Arial"/>
        </w:rPr>
        <w:t>KCK2</w:t>
      </w:r>
      <w:r w:rsidR="006D2207" w:rsidRPr="005F7E89">
        <w:rPr>
          <w:rStyle w:val="Numrodepage"/>
          <w:rFonts w:asciiTheme="minorHAnsi" w:hAnsiTheme="minorHAnsi" w:cs="Arial"/>
        </w:rPr>
        <w:t xml:space="preserve">, </w:t>
      </w:r>
      <w:r w:rsidRPr="005F7E89">
        <w:rPr>
          <w:rFonts w:asciiTheme="minorHAnsi" w:eastAsiaTheme="minorEastAsia" w:hAnsiTheme="minorHAnsi" w:cstheme="minorBidi"/>
        </w:rPr>
        <w:t>membres de</w:t>
      </w:r>
      <w:r w:rsidR="006D2207" w:rsidRPr="005F7E89">
        <w:rPr>
          <w:rFonts w:asciiTheme="minorHAnsi" w:eastAsiaTheme="minorEastAsia" w:hAnsiTheme="minorHAnsi" w:cstheme="minorBidi"/>
        </w:rPr>
        <w:t xml:space="preserve"> l'association des avocats pour la liberté </w:t>
      </w:r>
      <w:r w:rsidR="003F22C0">
        <w:rPr>
          <w:rFonts w:asciiTheme="minorHAnsi" w:eastAsiaTheme="minorEastAsia" w:hAnsiTheme="minorHAnsi" w:cstheme="minorBidi"/>
        </w:rPr>
        <w:t>« </w:t>
      </w:r>
      <w:r w:rsidRPr="0079271F">
        <w:rPr>
          <w:rFonts w:asciiTheme="minorHAnsi" w:eastAsiaTheme="minorEastAsia" w:hAnsiTheme="minorHAnsi" w:cstheme="minorBidi"/>
        </w:rPr>
        <w:t>OHD</w:t>
      </w:r>
      <w:r w:rsidR="003F22C0">
        <w:rPr>
          <w:rFonts w:asciiTheme="minorHAnsi" w:eastAsiaTheme="minorEastAsia" w:hAnsiTheme="minorHAnsi" w:cstheme="minorBidi"/>
        </w:rPr>
        <w:t> »</w:t>
      </w:r>
      <w:r w:rsidRPr="0079271F">
        <w:rPr>
          <w:rFonts w:asciiTheme="minorHAnsi" w:eastAsiaTheme="minorEastAsia" w:hAnsiTheme="minorHAnsi" w:cstheme="minorBidi"/>
        </w:rPr>
        <w:t>,</w:t>
      </w:r>
      <w:r w:rsidRPr="005F7E89">
        <w:rPr>
          <w:rFonts w:asciiTheme="minorHAnsi" w:eastAsiaTheme="minorEastAsia" w:hAnsiTheme="minorHAnsi" w:cstheme="minorBidi"/>
        </w:rPr>
        <w:t xml:space="preserve">  qui milite</w:t>
      </w:r>
      <w:r w:rsidR="00A1595E" w:rsidRPr="005F7E89">
        <w:rPr>
          <w:rFonts w:asciiTheme="minorHAnsi" w:eastAsiaTheme="minorEastAsia" w:hAnsiTheme="minorHAnsi" w:cstheme="minorBidi"/>
        </w:rPr>
        <w:t>  p</w:t>
      </w:r>
      <w:r w:rsidRPr="005F7E89">
        <w:rPr>
          <w:rFonts w:asciiTheme="minorHAnsi" w:eastAsiaTheme="minorEastAsia" w:hAnsiTheme="minorHAnsi" w:cstheme="minorBidi"/>
        </w:rPr>
        <w:t xml:space="preserve">our une justice indépendante, </w:t>
      </w:r>
      <w:r w:rsidR="00A1595E" w:rsidRPr="005F7E89">
        <w:rPr>
          <w:rFonts w:asciiTheme="minorHAnsi" w:eastAsiaTheme="minorEastAsia" w:hAnsiTheme="minorHAnsi" w:cstheme="minorBidi"/>
        </w:rPr>
        <w:t xml:space="preserve">les libertés, le respect des lois et des conventions internationales ratifiées par la Turquie et pour </w:t>
      </w:r>
      <w:r w:rsidRPr="005F7E89">
        <w:rPr>
          <w:rFonts w:asciiTheme="minorHAnsi" w:eastAsiaTheme="minorEastAsia" w:hAnsiTheme="minorHAnsi" w:cstheme="minorBidi"/>
        </w:rPr>
        <w:t>dénoncer les dysfonctionnements de la justice turque, les conditions de détention, les massacres de populations civiles, les violences et les atteintes à la dignité humaine ainsi que la répression systématique</w:t>
      </w:r>
      <w:r w:rsidR="00A1595E" w:rsidRPr="005F7E89">
        <w:rPr>
          <w:rFonts w:asciiTheme="minorHAnsi" w:eastAsiaTheme="minorEastAsia" w:hAnsiTheme="minorHAnsi" w:cstheme="minorBidi"/>
        </w:rPr>
        <w:t xml:space="preserve"> du peuple kurde.</w:t>
      </w:r>
    </w:p>
    <w:p w:rsidR="008A58AC" w:rsidRPr="005F7E89" w:rsidRDefault="00666E15" w:rsidP="00E87719">
      <w:pPr>
        <w:tabs>
          <w:tab w:val="left" w:pos="567"/>
          <w:tab w:val="left" w:pos="1418"/>
          <w:tab w:val="left" w:pos="10348"/>
        </w:tabs>
        <w:spacing w:line="276" w:lineRule="auto"/>
        <w:ind w:left="567" w:right="567"/>
        <w:jc w:val="both"/>
        <w:rPr>
          <w:rFonts w:asciiTheme="minorHAnsi" w:eastAsia="Times New Roman" w:hAnsiTheme="minorHAnsi" w:cs="Arial"/>
        </w:rPr>
      </w:pPr>
      <w:r w:rsidRPr="005F7E89">
        <w:rPr>
          <w:rFonts w:asciiTheme="minorHAnsi" w:hAnsiTheme="minorHAnsi" w:cs="Arial"/>
        </w:rPr>
        <w:t>52 accusés sont</w:t>
      </w:r>
      <w:r w:rsidR="006D2207" w:rsidRPr="005F7E89">
        <w:rPr>
          <w:rFonts w:asciiTheme="minorHAnsi" w:hAnsiTheme="minorHAnsi" w:cs="Arial"/>
        </w:rPr>
        <w:t xml:space="preserve"> ainsi</w:t>
      </w:r>
      <w:r w:rsidRPr="005F7E89">
        <w:rPr>
          <w:rFonts w:asciiTheme="minorHAnsi" w:hAnsiTheme="minorHAnsi" w:cs="Arial"/>
        </w:rPr>
        <w:t xml:space="preserve"> poursuivis </w:t>
      </w:r>
      <w:r w:rsidR="00F86566" w:rsidRPr="005F7E89">
        <w:rPr>
          <w:rFonts w:asciiTheme="minorHAnsi" w:hAnsiTheme="minorHAnsi" w:cs="Arial"/>
        </w:rPr>
        <w:t xml:space="preserve">devant la </w:t>
      </w:r>
      <w:r w:rsidR="00F86566" w:rsidRPr="005F7E89">
        <w:rPr>
          <w:rFonts w:asciiTheme="minorHAnsi" w:hAnsiTheme="minorHAnsi" w:cs="Arial"/>
          <w:b/>
        </w:rPr>
        <w:t>14</w:t>
      </w:r>
      <w:r w:rsidR="00F86566" w:rsidRPr="005F7E89">
        <w:rPr>
          <w:rFonts w:asciiTheme="minorHAnsi" w:hAnsiTheme="minorHAnsi" w:cs="Arial"/>
          <w:b/>
          <w:vertAlign w:val="superscript"/>
        </w:rPr>
        <w:t>ème</w:t>
      </w:r>
      <w:r w:rsidR="00F86566" w:rsidRPr="005F7E89">
        <w:rPr>
          <w:rFonts w:asciiTheme="minorHAnsi" w:hAnsiTheme="minorHAnsi" w:cs="Arial"/>
          <w:b/>
        </w:rPr>
        <w:t xml:space="preserve"> chambre de la Cour d’Istanbul</w:t>
      </w:r>
      <w:r w:rsidRPr="005F7E89">
        <w:rPr>
          <w:rFonts w:asciiTheme="minorHAnsi" w:hAnsiTheme="minorHAnsi" w:cs="Arial"/>
          <w:b/>
        </w:rPr>
        <w:t>,</w:t>
      </w:r>
      <w:r w:rsidR="009E5B60">
        <w:rPr>
          <w:rFonts w:asciiTheme="minorHAnsi" w:hAnsiTheme="minorHAnsi" w:cs="Arial"/>
          <w:b/>
        </w:rPr>
        <w:t xml:space="preserve"> </w:t>
      </w:r>
      <w:r w:rsidRPr="005F7E89">
        <w:rPr>
          <w:rFonts w:asciiTheme="minorHAnsi" w:hAnsiTheme="minorHAnsi" w:cs="Arial"/>
        </w:rPr>
        <w:lastRenderedPageBreak/>
        <w:t xml:space="preserve">dont 40 avocats. 12 d’entre eux font partie de l’équipe de </w:t>
      </w:r>
      <w:r w:rsidR="00374399">
        <w:rPr>
          <w:rFonts w:asciiTheme="minorHAnsi" w:hAnsiTheme="minorHAnsi" w:cs="Arial"/>
        </w:rPr>
        <w:t>D</w:t>
      </w:r>
      <w:r w:rsidRPr="005F7E89">
        <w:rPr>
          <w:rFonts w:asciiTheme="minorHAnsi" w:hAnsiTheme="minorHAnsi" w:cs="Arial"/>
        </w:rPr>
        <w:t>éfense du procès dit « KCK2 »</w:t>
      </w:r>
      <w:r w:rsidR="003F22C0">
        <w:rPr>
          <w:rFonts w:asciiTheme="minorHAnsi" w:hAnsiTheme="minorHAnsi" w:cs="Arial"/>
        </w:rPr>
        <w:t>,</w:t>
      </w:r>
      <w:r w:rsidRPr="005F7E89">
        <w:rPr>
          <w:rStyle w:val="Numrodepage"/>
          <w:rFonts w:asciiTheme="minorHAnsi" w:hAnsiTheme="minorHAnsi" w:cs="Arial"/>
        </w:rPr>
        <w:t>notamment Ramazan DEMIR et Ayse ACINIKLI, interpellé</w:t>
      </w:r>
      <w:r w:rsidR="006D2207" w:rsidRPr="005F7E89">
        <w:rPr>
          <w:rStyle w:val="Numrodepage"/>
          <w:rFonts w:asciiTheme="minorHAnsi" w:hAnsiTheme="minorHAnsi" w:cs="Arial"/>
        </w:rPr>
        <w:t>s</w:t>
      </w:r>
      <w:r w:rsidRPr="005F7E89">
        <w:rPr>
          <w:rStyle w:val="Numrodepage"/>
          <w:rFonts w:asciiTheme="minorHAnsi" w:hAnsiTheme="minorHAnsi" w:cs="Arial"/>
        </w:rPr>
        <w:t xml:space="preserve"> en mars 2016</w:t>
      </w:r>
      <w:r w:rsidR="006D2207" w:rsidRPr="005F7E89">
        <w:rPr>
          <w:rStyle w:val="Numrodepage"/>
          <w:rFonts w:asciiTheme="minorHAnsi" w:hAnsiTheme="minorHAnsi" w:cs="Arial"/>
        </w:rPr>
        <w:t xml:space="preserve"> et </w:t>
      </w:r>
      <w:r w:rsidRPr="005F7E89">
        <w:rPr>
          <w:rStyle w:val="Numrodepage"/>
          <w:rFonts w:asciiTheme="minorHAnsi" w:hAnsiTheme="minorHAnsi" w:cs="Arial"/>
        </w:rPr>
        <w:t xml:space="preserve">détenus du 6 avril </w:t>
      </w:r>
      <w:r w:rsidR="006D2207" w:rsidRPr="005F7E89">
        <w:rPr>
          <w:rStyle w:val="Numrodepage"/>
          <w:rFonts w:asciiTheme="minorHAnsi" w:hAnsiTheme="minorHAnsi" w:cs="Arial"/>
        </w:rPr>
        <w:t>au 7 septembre 2016.</w:t>
      </w:r>
    </w:p>
    <w:p w:rsidR="00717229" w:rsidRPr="005F7E89" w:rsidRDefault="00666E15" w:rsidP="00E87719">
      <w:pPr>
        <w:pStyle w:val="Corpsdutexte20"/>
        <w:shd w:val="clear" w:color="auto" w:fill="auto"/>
        <w:tabs>
          <w:tab w:val="left" w:pos="567"/>
          <w:tab w:val="left" w:pos="1418"/>
          <w:tab w:val="left" w:pos="10348"/>
        </w:tabs>
        <w:spacing w:before="0" w:after="0" w:line="276" w:lineRule="auto"/>
        <w:ind w:left="567" w:right="567" w:firstLine="0"/>
        <w:rPr>
          <w:rFonts w:asciiTheme="minorHAnsi" w:hAnsiTheme="minorHAnsi" w:cs="Arial"/>
        </w:rPr>
      </w:pPr>
      <w:r w:rsidRPr="005F7E89">
        <w:rPr>
          <w:rFonts w:asciiTheme="minorHAnsi" w:hAnsiTheme="minorHAnsi" w:cs="Arial"/>
        </w:rPr>
        <w:t>Il est</w:t>
      </w:r>
      <w:r w:rsidR="006D2207" w:rsidRPr="005F7E89">
        <w:rPr>
          <w:rFonts w:asciiTheme="minorHAnsi" w:hAnsiTheme="minorHAnsi" w:cs="Arial"/>
        </w:rPr>
        <w:t xml:space="preserve"> également </w:t>
      </w:r>
      <w:r w:rsidRPr="005F7E89">
        <w:rPr>
          <w:rFonts w:asciiTheme="minorHAnsi" w:hAnsiTheme="minorHAnsi" w:cs="Arial"/>
        </w:rPr>
        <w:t xml:space="preserve">reproché aux avocats </w:t>
      </w:r>
      <w:r w:rsidR="00A1595E" w:rsidRPr="005F7E89">
        <w:rPr>
          <w:rFonts w:asciiTheme="minorHAnsi" w:hAnsiTheme="minorHAnsi" w:cs="Arial"/>
        </w:rPr>
        <w:t>de travailler</w:t>
      </w:r>
      <w:r w:rsidRPr="005F7E89">
        <w:rPr>
          <w:rFonts w:asciiTheme="minorHAnsi" w:hAnsiTheme="minorHAnsi" w:cs="Arial"/>
        </w:rPr>
        <w:t xml:space="preserve"> avec des membres de l'association THUAD-FED (Fédération des associations des familles ou proches de condamnés ou détenu</w:t>
      </w:r>
      <w:r w:rsidR="00A1595E" w:rsidRPr="005F7E89">
        <w:rPr>
          <w:rFonts w:asciiTheme="minorHAnsi" w:hAnsiTheme="minorHAnsi" w:cs="Arial"/>
        </w:rPr>
        <w:t>s)</w:t>
      </w:r>
      <w:r w:rsidR="003F22C0">
        <w:rPr>
          <w:rFonts w:asciiTheme="minorHAnsi" w:hAnsiTheme="minorHAnsi" w:cs="Arial"/>
        </w:rPr>
        <w:t>.</w:t>
      </w:r>
      <w:r w:rsidR="00717229" w:rsidRPr="005F7E89">
        <w:rPr>
          <w:rFonts w:asciiTheme="minorHAnsi" w:hAnsiTheme="minorHAnsi" w:cs="Arial"/>
        </w:rPr>
        <w:t>Cette association</w:t>
      </w:r>
      <w:r w:rsidR="008A58AC" w:rsidRPr="005F7E89">
        <w:rPr>
          <w:rFonts w:asciiTheme="minorHAnsi" w:hAnsiTheme="minorHAnsi" w:cs="Arial"/>
        </w:rPr>
        <w:t xml:space="preserve">, comme </w:t>
      </w:r>
      <w:r w:rsidR="006D2207" w:rsidRPr="005F7E89">
        <w:rPr>
          <w:rFonts w:asciiTheme="minorHAnsi" w:hAnsiTheme="minorHAnsi" w:cs="Arial"/>
        </w:rPr>
        <w:t>l’OHD</w:t>
      </w:r>
      <w:r w:rsidR="008A58AC" w:rsidRPr="005F7E89">
        <w:rPr>
          <w:rFonts w:asciiTheme="minorHAnsi" w:hAnsiTheme="minorHAnsi" w:cs="Arial"/>
        </w:rPr>
        <w:t xml:space="preserve"> ou le CHD,</w:t>
      </w:r>
      <w:r w:rsidR="009E5B60">
        <w:rPr>
          <w:rFonts w:asciiTheme="minorHAnsi" w:hAnsiTheme="minorHAnsi" w:cs="Arial"/>
        </w:rPr>
        <w:t xml:space="preserve"> </w:t>
      </w:r>
      <w:r w:rsidR="00717229" w:rsidRPr="005F7E89">
        <w:rPr>
          <w:rFonts w:asciiTheme="minorHAnsi" w:hAnsiTheme="minorHAnsi" w:cs="Arial"/>
        </w:rPr>
        <w:t>e</w:t>
      </w:r>
      <w:r w:rsidR="00E10AD5">
        <w:rPr>
          <w:rFonts w:asciiTheme="minorHAnsi" w:hAnsiTheme="minorHAnsi" w:cs="Arial"/>
        </w:rPr>
        <w:t>st considérée comme terroriste,</w:t>
      </w:r>
      <w:r w:rsidR="009E5B60">
        <w:rPr>
          <w:rFonts w:asciiTheme="minorHAnsi" w:hAnsiTheme="minorHAnsi" w:cs="Arial"/>
        </w:rPr>
        <w:t xml:space="preserve"> </w:t>
      </w:r>
      <w:r w:rsidR="00E10AD5">
        <w:rPr>
          <w:rFonts w:asciiTheme="minorHAnsi" w:hAnsiTheme="minorHAnsi" w:cs="Arial"/>
        </w:rPr>
        <w:t xml:space="preserve">ses </w:t>
      </w:r>
      <w:r w:rsidR="00374399">
        <w:rPr>
          <w:rFonts w:asciiTheme="minorHAnsi" w:hAnsiTheme="minorHAnsi" w:cs="Arial"/>
        </w:rPr>
        <w:t>avocats</w:t>
      </w:r>
      <w:r w:rsidR="00E10AD5">
        <w:rPr>
          <w:rFonts w:asciiTheme="minorHAnsi" w:hAnsiTheme="minorHAnsi" w:cs="Arial"/>
        </w:rPr>
        <w:t xml:space="preserve"> sont</w:t>
      </w:r>
      <w:r w:rsidR="00717229" w:rsidRPr="005F7E89">
        <w:rPr>
          <w:rFonts w:asciiTheme="minorHAnsi" w:hAnsiTheme="minorHAnsi" w:cs="Arial"/>
        </w:rPr>
        <w:t xml:space="preserve"> donc </w:t>
      </w:r>
      <w:r w:rsidR="00E10AD5">
        <w:rPr>
          <w:rFonts w:asciiTheme="minorHAnsi" w:hAnsiTheme="minorHAnsi" w:cs="Arial"/>
        </w:rPr>
        <w:t>accusés de l’être par voie de conséquence</w:t>
      </w:r>
      <w:r w:rsidR="0068138B">
        <w:rPr>
          <w:rFonts w:asciiTheme="minorHAnsi" w:hAnsiTheme="minorHAnsi" w:cs="Arial"/>
        </w:rPr>
        <w:t>.</w:t>
      </w:r>
    </w:p>
    <w:p w:rsidR="00717229" w:rsidRDefault="00717229" w:rsidP="00E87719">
      <w:pPr>
        <w:tabs>
          <w:tab w:val="left" w:pos="567"/>
          <w:tab w:val="left" w:pos="1418"/>
          <w:tab w:val="left" w:pos="10348"/>
        </w:tabs>
        <w:spacing w:line="276" w:lineRule="auto"/>
        <w:ind w:left="567" w:right="567"/>
        <w:jc w:val="both"/>
        <w:rPr>
          <w:rFonts w:asciiTheme="minorHAnsi" w:eastAsia="Times New Roman" w:hAnsiTheme="minorHAnsi" w:cs="Arial"/>
        </w:rPr>
      </w:pPr>
      <w:r w:rsidRPr="005F7E89">
        <w:rPr>
          <w:rFonts w:asciiTheme="minorHAnsi" w:eastAsia="Times New Roman" w:hAnsiTheme="minorHAnsi" w:cs="Arial"/>
        </w:rPr>
        <w:t xml:space="preserve">Il </w:t>
      </w:r>
      <w:r w:rsidR="008A58AC" w:rsidRPr="005F7E89">
        <w:rPr>
          <w:rFonts w:asciiTheme="minorHAnsi" w:eastAsia="Times New Roman" w:hAnsiTheme="minorHAnsi" w:cs="Arial"/>
        </w:rPr>
        <w:t>faut rappeler</w:t>
      </w:r>
      <w:r w:rsidRPr="005F7E89">
        <w:rPr>
          <w:rFonts w:asciiTheme="minorHAnsi" w:eastAsia="Times New Roman" w:hAnsiTheme="minorHAnsi" w:cs="Arial"/>
        </w:rPr>
        <w:t xml:space="preserve"> que</w:t>
      </w:r>
      <w:r w:rsidR="006D2207" w:rsidRPr="005F7E89">
        <w:rPr>
          <w:rFonts w:asciiTheme="minorHAnsi" w:eastAsia="Times New Roman" w:hAnsiTheme="minorHAnsi" w:cs="Arial"/>
        </w:rPr>
        <w:t xml:space="preserve"> 300</w:t>
      </w:r>
      <w:r w:rsidRPr="005F7E89">
        <w:rPr>
          <w:rFonts w:asciiTheme="minorHAnsi" w:eastAsia="Times New Roman" w:hAnsiTheme="minorHAnsi" w:cs="Arial"/>
        </w:rPr>
        <w:t>association</w:t>
      </w:r>
      <w:r w:rsidR="00666E15" w:rsidRPr="005F7E89">
        <w:rPr>
          <w:rFonts w:asciiTheme="minorHAnsi" w:eastAsia="Times New Roman" w:hAnsiTheme="minorHAnsi" w:cs="Arial"/>
        </w:rPr>
        <w:t xml:space="preserve">s </w:t>
      </w:r>
      <w:r w:rsidR="008A58AC" w:rsidRPr="005F7E89">
        <w:rPr>
          <w:rFonts w:asciiTheme="minorHAnsi" w:eastAsia="Times New Roman" w:hAnsiTheme="minorHAnsi" w:cs="Arial"/>
        </w:rPr>
        <w:t xml:space="preserve">ont été interditespar décret </w:t>
      </w:r>
      <w:r w:rsidR="00666E15" w:rsidRPr="005F7E89">
        <w:rPr>
          <w:rFonts w:asciiTheme="minorHAnsi" w:eastAsia="Times New Roman" w:hAnsiTheme="minorHAnsi" w:cs="Arial"/>
        </w:rPr>
        <w:t xml:space="preserve">en </w:t>
      </w:r>
      <w:r w:rsidR="008A58AC" w:rsidRPr="005F7E89">
        <w:rPr>
          <w:rFonts w:asciiTheme="minorHAnsi" w:eastAsia="Times New Roman" w:hAnsiTheme="minorHAnsi" w:cs="Arial"/>
        </w:rPr>
        <w:t>2016.</w:t>
      </w:r>
    </w:p>
    <w:p w:rsidR="00CE2C37" w:rsidRPr="005F7E89" w:rsidRDefault="00CE2C37" w:rsidP="00E87719">
      <w:pPr>
        <w:tabs>
          <w:tab w:val="left" w:pos="567"/>
          <w:tab w:val="left" w:pos="1418"/>
          <w:tab w:val="left" w:pos="10348"/>
        </w:tabs>
        <w:spacing w:line="276" w:lineRule="auto"/>
        <w:ind w:left="567" w:right="567"/>
        <w:jc w:val="both"/>
        <w:rPr>
          <w:rFonts w:asciiTheme="minorHAnsi" w:eastAsia="Times New Roman" w:hAnsiTheme="minorHAnsi" w:cs="Arial"/>
        </w:rPr>
      </w:pPr>
    </w:p>
    <w:p w:rsidR="0027253D" w:rsidRPr="005F7E89" w:rsidRDefault="00F86566" w:rsidP="00E87719">
      <w:pPr>
        <w:pStyle w:val="Corpsdutexte20"/>
        <w:shd w:val="clear" w:color="auto" w:fill="auto"/>
        <w:tabs>
          <w:tab w:val="left" w:pos="567"/>
          <w:tab w:val="left" w:pos="1418"/>
          <w:tab w:val="left" w:pos="10348"/>
        </w:tabs>
        <w:spacing w:before="0" w:after="0" w:line="276" w:lineRule="auto"/>
        <w:ind w:left="567" w:right="567" w:firstLine="0"/>
        <w:rPr>
          <w:rFonts w:asciiTheme="minorHAnsi" w:eastAsiaTheme="minorEastAsia" w:hAnsiTheme="minorHAnsi" w:cstheme="minorBidi"/>
        </w:rPr>
      </w:pPr>
      <w:r w:rsidRPr="005F7E89">
        <w:rPr>
          <w:rFonts w:asciiTheme="minorHAnsi" w:eastAsiaTheme="minorEastAsia" w:hAnsiTheme="minorHAnsi" w:cstheme="minorBidi"/>
        </w:rPr>
        <w:t>En outre,</w:t>
      </w:r>
      <w:r w:rsidR="009E5B60">
        <w:rPr>
          <w:rFonts w:asciiTheme="minorHAnsi" w:eastAsiaTheme="minorEastAsia" w:hAnsiTheme="minorHAnsi" w:cstheme="minorBidi"/>
        </w:rPr>
        <w:t xml:space="preserve"> </w:t>
      </w:r>
      <w:r w:rsidR="008A58AC" w:rsidRPr="0079271F">
        <w:rPr>
          <w:rFonts w:asciiTheme="minorHAnsi" w:eastAsiaTheme="minorEastAsia" w:hAnsiTheme="minorHAnsi" w:cstheme="minorBidi"/>
          <w:bCs/>
        </w:rPr>
        <w:t xml:space="preserve">dans ce dossier OHD, </w:t>
      </w:r>
      <w:r w:rsidRPr="0079271F">
        <w:rPr>
          <w:rFonts w:asciiTheme="minorHAnsi" w:eastAsiaTheme="minorEastAsia" w:hAnsiTheme="minorHAnsi" w:cstheme="minorBidi"/>
          <w:bCs/>
        </w:rPr>
        <w:t xml:space="preserve">notre </w:t>
      </w:r>
      <w:r w:rsidR="00374399">
        <w:rPr>
          <w:rFonts w:asciiTheme="minorHAnsi" w:eastAsiaTheme="minorEastAsia" w:hAnsiTheme="minorHAnsi" w:cstheme="minorBidi"/>
          <w:bCs/>
        </w:rPr>
        <w:t>C</w:t>
      </w:r>
      <w:r w:rsidRPr="0079271F">
        <w:rPr>
          <w:rFonts w:asciiTheme="minorHAnsi" w:eastAsiaTheme="minorEastAsia" w:hAnsiTheme="minorHAnsi" w:cstheme="minorBidi"/>
          <w:bCs/>
        </w:rPr>
        <w:t>onfrère Ramazan DEMIR</w:t>
      </w:r>
      <w:r w:rsidR="009E5B60">
        <w:rPr>
          <w:rFonts w:asciiTheme="minorHAnsi" w:eastAsiaTheme="minorEastAsia" w:hAnsiTheme="minorHAnsi" w:cstheme="minorBidi"/>
          <w:bCs/>
        </w:rPr>
        <w:t xml:space="preserve"> </w:t>
      </w:r>
      <w:r w:rsidR="008A58AC" w:rsidRPr="005F7E89">
        <w:rPr>
          <w:rFonts w:asciiTheme="minorHAnsi" w:eastAsiaTheme="minorEastAsia" w:hAnsiTheme="minorHAnsi" w:cstheme="minorBidi"/>
          <w:bCs/>
        </w:rPr>
        <w:t>se voit reprocher</w:t>
      </w:r>
      <w:r w:rsidR="009E5B60">
        <w:rPr>
          <w:rFonts w:asciiTheme="minorHAnsi" w:eastAsiaTheme="minorEastAsia" w:hAnsiTheme="minorHAnsi" w:cstheme="minorBidi"/>
          <w:bCs/>
        </w:rPr>
        <w:t xml:space="preserve"> </w:t>
      </w:r>
      <w:r w:rsidR="008A58AC" w:rsidRPr="005F7E89">
        <w:rPr>
          <w:rFonts w:asciiTheme="minorHAnsi" w:eastAsiaTheme="minorEastAsia" w:hAnsiTheme="minorHAnsi" w:cstheme="minorBidi"/>
          <w:bCs/>
        </w:rPr>
        <w:t>une inculpation supplémentaire de</w:t>
      </w:r>
      <w:r w:rsidRPr="005F7E89">
        <w:rPr>
          <w:rFonts w:asciiTheme="minorHAnsi" w:eastAsiaTheme="minorEastAsia" w:hAnsiTheme="minorHAnsi" w:cstheme="minorBidi"/>
          <w:b/>
        </w:rPr>
        <w:t>« propagande terroriste »</w:t>
      </w:r>
      <w:r w:rsidR="008A58AC" w:rsidRPr="005F7E89">
        <w:rPr>
          <w:rFonts w:asciiTheme="minorHAnsi" w:eastAsiaTheme="minorEastAsia" w:hAnsiTheme="minorHAnsi" w:cstheme="minorBidi"/>
        </w:rPr>
        <w:t>pour</w:t>
      </w:r>
      <w:r w:rsidRPr="005F7E89">
        <w:rPr>
          <w:rFonts w:asciiTheme="minorHAnsi" w:eastAsiaTheme="minorEastAsia" w:hAnsiTheme="minorHAnsi" w:cstheme="minorBidi"/>
        </w:rPr>
        <w:t xml:space="preserve"> :</w:t>
      </w:r>
    </w:p>
    <w:p w:rsidR="00F86566" w:rsidRPr="005F7E89" w:rsidRDefault="0027253D" w:rsidP="00E87719">
      <w:pPr>
        <w:pStyle w:val="Corpsdutexte20"/>
        <w:numPr>
          <w:ilvl w:val="0"/>
          <w:numId w:val="12"/>
        </w:numPr>
        <w:shd w:val="clear" w:color="auto" w:fill="auto"/>
        <w:tabs>
          <w:tab w:val="left" w:pos="567"/>
          <w:tab w:val="left" w:pos="1418"/>
          <w:tab w:val="left" w:pos="10348"/>
        </w:tabs>
        <w:spacing w:before="0" w:after="0" w:line="276" w:lineRule="auto"/>
        <w:ind w:right="567"/>
        <w:rPr>
          <w:rFonts w:asciiTheme="minorHAnsi" w:eastAsiaTheme="minorEastAsia" w:hAnsiTheme="minorHAnsi" w:cstheme="minorBidi"/>
        </w:rPr>
      </w:pPr>
      <w:r w:rsidRPr="005F7E89">
        <w:rPr>
          <w:rFonts w:asciiTheme="minorHAnsi" w:eastAsiaTheme="minorEastAsia" w:hAnsiTheme="minorHAnsi" w:cstheme="minorBidi"/>
        </w:rPr>
        <w:t>Avo</w:t>
      </w:r>
      <w:r w:rsidR="00F86566" w:rsidRPr="005F7E89">
        <w:rPr>
          <w:rFonts w:asciiTheme="minorHAnsi" w:eastAsiaTheme="minorEastAsia" w:hAnsiTheme="minorHAnsi" w:cstheme="minorBidi"/>
        </w:rPr>
        <w:t xml:space="preserve">ir publié sur Facebook des décisions rendues par la CEDH condamnant l'Etat turc pour violation des </w:t>
      </w:r>
      <w:r w:rsidR="00374399">
        <w:rPr>
          <w:rFonts w:asciiTheme="minorHAnsi" w:eastAsiaTheme="minorEastAsia" w:hAnsiTheme="minorHAnsi" w:cstheme="minorBidi"/>
        </w:rPr>
        <w:t>d</w:t>
      </w:r>
      <w:r w:rsidR="00F86566" w:rsidRPr="005F7E89">
        <w:rPr>
          <w:rFonts w:asciiTheme="minorHAnsi" w:eastAsiaTheme="minorEastAsia" w:hAnsiTheme="minorHAnsi" w:cstheme="minorBidi"/>
        </w:rPr>
        <w:t>roits de l'Homme en réponse à des requêtes qu'il avait déposées dans diverses affaires</w:t>
      </w:r>
      <w:r w:rsidR="00374399">
        <w:rPr>
          <w:rFonts w:asciiTheme="minorHAnsi" w:eastAsiaTheme="minorEastAsia" w:hAnsiTheme="minorHAnsi" w:cstheme="minorBidi"/>
        </w:rPr>
        <w:t> ;</w:t>
      </w:r>
    </w:p>
    <w:p w:rsidR="00F86566" w:rsidRPr="005F7E89" w:rsidRDefault="0027253D" w:rsidP="00E87719">
      <w:pPr>
        <w:pStyle w:val="Corpsdutexte20"/>
        <w:numPr>
          <w:ilvl w:val="0"/>
          <w:numId w:val="12"/>
        </w:numPr>
        <w:shd w:val="clear" w:color="auto" w:fill="auto"/>
        <w:tabs>
          <w:tab w:val="left" w:pos="567"/>
          <w:tab w:val="left" w:pos="1418"/>
          <w:tab w:val="left" w:pos="10348"/>
        </w:tabs>
        <w:spacing w:before="0" w:after="0" w:line="276" w:lineRule="auto"/>
        <w:ind w:right="567"/>
        <w:rPr>
          <w:rFonts w:asciiTheme="minorHAnsi" w:eastAsiaTheme="minorEastAsia" w:hAnsiTheme="minorHAnsi" w:cstheme="minorBidi"/>
        </w:rPr>
      </w:pPr>
      <w:r w:rsidRPr="005F7E89">
        <w:rPr>
          <w:rFonts w:asciiTheme="minorHAnsi" w:eastAsiaTheme="minorEastAsia" w:hAnsiTheme="minorHAnsi" w:cstheme="minorBidi"/>
        </w:rPr>
        <w:t>A</w:t>
      </w:r>
      <w:r w:rsidR="00F86566" w:rsidRPr="005F7E89">
        <w:rPr>
          <w:rFonts w:asciiTheme="minorHAnsi" w:eastAsiaTheme="minorEastAsia" w:hAnsiTheme="minorHAnsi" w:cstheme="minorBidi"/>
        </w:rPr>
        <w:t xml:space="preserve">voir participé à la manifestation du parc </w:t>
      </w:r>
      <w:r w:rsidR="00374399">
        <w:rPr>
          <w:rFonts w:asciiTheme="minorHAnsi" w:eastAsiaTheme="minorEastAsia" w:hAnsiTheme="minorHAnsi" w:cstheme="minorBidi"/>
        </w:rPr>
        <w:t>GEZI</w:t>
      </w:r>
      <w:r w:rsidR="00F86566" w:rsidRPr="005F7E89">
        <w:rPr>
          <w:rFonts w:asciiTheme="minorHAnsi" w:eastAsiaTheme="minorEastAsia" w:hAnsiTheme="minorHAnsi" w:cstheme="minorBidi"/>
        </w:rPr>
        <w:t xml:space="preserve"> contre la destruction du parc pour y construire un ensemble immobilier</w:t>
      </w:r>
      <w:r w:rsidR="003F22C0">
        <w:rPr>
          <w:rFonts w:asciiTheme="minorHAnsi" w:eastAsiaTheme="minorEastAsia" w:hAnsiTheme="minorHAnsi" w:cstheme="minorBidi"/>
        </w:rPr>
        <w:t>,</w:t>
      </w:r>
      <w:r w:rsidR="00F86566" w:rsidRPr="005F7E89">
        <w:rPr>
          <w:rFonts w:asciiTheme="minorHAnsi" w:eastAsiaTheme="minorEastAsia" w:hAnsiTheme="minorHAnsi" w:cstheme="minorBidi"/>
        </w:rPr>
        <w:t xml:space="preserve"> et publié sur Facebook des photos de cette manifestation</w:t>
      </w:r>
      <w:r w:rsidR="00374399">
        <w:rPr>
          <w:rFonts w:asciiTheme="minorHAnsi" w:eastAsiaTheme="minorEastAsia" w:hAnsiTheme="minorHAnsi" w:cstheme="minorBidi"/>
        </w:rPr>
        <w:t> ;</w:t>
      </w:r>
    </w:p>
    <w:p w:rsidR="008A58AC" w:rsidRPr="006A3C86" w:rsidRDefault="0027253D" w:rsidP="00E87719">
      <w:pPr>
        <w:pStyle w:val="Corpsdutexte20"/>
        <w:numPr>
          <w:ilvl w:val="0"/>
          <w:numId w:val="12"/>
        </w:numPr>
        <w:shd w:val="clear" w:color="auto" w:fill="auto"/>
        <w:tabs>
          <w:tab w:val="left" w:pos="567"/>
          <w:tab w:val="left" w:pos="1418"/>
          <w:tab w:val="left" w:pos="10348"/>
        </w:tabs>
        <w:spacing w:before="0" w:after="0" w:line="276" w:lineRule="auto"/>
        <w:ind w:right="567"/>
        <w:rPr>
          <w:rFonts w:asciiTheme="minorHAnsi" w:eastAsiaTheme="minorEastAsia" w:hAnsiTheme="minorHAnsi" w:cstheme="minorBidi"/>
          <w:u w:val="single"/>
        </w:rPr>
      </w:pPr>
      <w:r w:rsidRPr="005F7E89">
        <w:rPr>
          <w:rFonts w:asciiTheme="minorHAnsi" w:eastAsiaTheme="minorEastAsia" w:hAnsiTheme="minorHAnsi" w:cstheme="minorBidi"/>
        </w:rPr>
        <w:t>A</w:t>
      </w:r>
      <w:r w:rsidR="00F86566" w:rsidRPr="005F7E89">
        <w:rPr>
          <w:rFonts w:asciiTheme="minorHAnsi" w:eastAsiaTheme="minorEastAsia" w:hAnsiTheme="minorHAnsi" w:cstheme="minorBidi"/>
        </w:rPr>
        <w:t xml:space="preserve">voir protesté contre le couvre-feu imposé dans le sud de la Turquie </w:t>
      </w:r>
      <w:r w:rsidR="00374399" w:rsidRPr="00374399">
        <w:rPr>
          <w:rFonts w:asciiTheme="minorHAnsi" w:eastAsiaTheme="minorEastAsia" w:hAnsiTheme="minorHAnsi" w:cstheme="minorBidi"/>
          <w:bCs/>
        </w:rPr>
        <w:t>–</w:t>
      </w:r>
      <w:r w:rsidR="00F86566" w:rsidRPr="005F7E89">
        <w:rPr>
          <w:rFonts w:asciiTheme="minorHAnsi" w:eastAsiaTheme="minorEastAsia" w:hAnsiTheme="minorHAnsi" w:cstheme="minorBidi"/>
          <w:bCs/>
        </w:rPr>
        <w:t xml:space="preserve">notamment en </w:t>
      </w:r>
      <w:r w:rsidR="00F86566" w:rsidRPr="006A3C86">
        <w:rPr>
          <w:rFonts w:asciiTheme="minorHAnsi" w:eastAsiaTheme="minorEastAsia" w:hAnsiTheme="minorHAnsi" w:cstheme="minorBidi"/>
          <w:bCs/>
        </w:rPr>
        <w:t>région Kurde</w:t>
      </w:r>
      <w:r w:rsidR="00374399">
        <w:rPr>
          <w:rFonts w:asciiTheme="minorHAnsi" w:eastAsiaTheme="minorEastAsia" w:hAnsiTheme="minorHAnsi" w:cstheme="minorBidi"/>
        </w:rPr>
        <w:t>–</w:t>
      </w:r>
      <w:r w:rsidR="00F86566" w:rsidRPr="006A3C86">
        <w:rPr>
          <w:rFonts w:asciiTheme="minorHAnsi" w:eastAsiaTheme="minorEastAsia" w:hAnsiTheme="minorHAnsi" w:cstheme="minorBidi"/>
        </w:rPr>
        <w:t xml:space="preserve"> et les graves conséquences qui s'en sont suivies pour la population.</w:t>
      </w:r>
    </w:p>
    <w:p w:rsidR="0027253D" w:rsidRPr="006A3C86" w:rsidRDefault="00F86566" w:rsidP="001B1832">
      <w:pPr>
        <w:pStyle w:val="Corpsdutexte20"/>
        <w:shd w:val="clear" w:color="auto" w:fill="auto"/>
        <w:tabs>
          <w:tab w:val="left" w:pos="567"/>
          <w:tab w:val="left" w:pos="1418"/>
          <w:tab w:val="left" w:pos="10348"/>
        </w:tabs>
        <w:spacing w:before="0" w:after="0" w:line="276" w:lineRule="auto"/>
        <w:ind w:left="567" w:right="567" w:firstLine="0"/>
        <w:rPr>
          <w:rFonts w:asciiTheme="minorHAnsi" w:eastAsiaTheme="minorEastAsia" w:hAnsiTheme="minorHAnsi" w:cstheme="minorBidi"/>
          <w:b/>
          <w:u w:val="single"/>
        </w:rPr>
      </w:pPr>
      <w:r w:rsidRPr="006A3C86">
        <w:rPr>
          <w:rFonts w:asciiTheme="minorHAnsi" w:eastAsiaTheme="minorEastAsia" w:hAnsiTheme="minorHAnsi" w:cstheme="minorBidi"/>
          <w:b/>
          <w:u w:val="single"/>
        </w:rPr>
        <w:t xml:space="preserve">Cette affaire </w:t>
      </w:r>
      <w:r w:rsidR="006A3C86" w:rsidRPr="006A3C86">
        <w:rPr>
          <w:rStyle w:val="Numrodepage"/>
          <w:rFonts w:asciiTheme="minorHAnsi" w:hAnsiTheme="minorHAnsi" w:cs="Arial"/>
          <w:b/>
          <w:u w:val="single"/>
        </w:rPr>
        <w:t xml:space="preserve">reviendra </w:t>
      </w:r>
      <w:r w:rsidRPr="006A3C86">
        <w:rPr>
          <w:rFonts w:asciiTheme="minorHAnsi" w:eastAsiaTheme="minorEastAsia" w:hAnsiTheme="minorHAnsi" w:cstheme="minorBidi"/>
          <w:b/>
          <w:u w:val="single"/>
        </w:rPr>
        <w:t xml:space="preserve">à l’audience </w:t>
      </w:r>
      <w:r w:rsidR="001B1832" w:rsidRPr="006A3C86">
        <w:rPr>
          <w:rFonts w:asciiTheme="minorHAnsi" w:eastAsiaTheme="minorEastAsia" w:hAnsiTheme="minorHAnsi" w:cstheme="minorBidi"/>
          <w:b/>
          <w:u w:val="single"/>
        </w:rPr>
        <w:t>du</w:t>
      </w:r>
      <w:r w:rsidR="009E5B60">
        <w:rPr>
          <w:rFonts w:asciiTheme="minorHAnsi" w:eastAsiaTheme="minorEastAsia" w:hAnsiTheme="minorHAnsi" w:cstheme="minorBidi"/>
          <w:b/>
          <w:u w:val="single"/>
        </w:rPr>
        <w:t xml:space="preserve"> </w:t>
      </w:r>
      <w:r w:rsidR="006A3C86" w:rsidRPr="006A3C86">
        <w:rPr>
          <w:rFonts w:asciiTheme="minorHAnsi" w:eastAsiaTheme="minorEastAsia" w:hAnsiTheme="minorHAnsi" w:cstheme="minorBidi"/>
          <w:b/>
          <w:u w:val="single"/>
        </w:rPr>
        <w:t>23 mai 2019.</w:t>
      </w:r>
    </w:p>
    <w:p w:rsidR="0027253D" w:rsidRPr="005F7E89" w:rsidRDefault="0027253D" w:rsidP="00E87719">
      <w:pPr>
        <w:pStyle w:val="Corpsdutexte20"/>
        <w:shd w:val="clear" w:color="auto" w:fill="auto"/>
        <w:tabs>
          <w:tab w:val="left" w:pos="567"/>
          <w:tab w:val="left" w:pos="1418"/>
          <w:tab w:val="left" w:pos="10348"/>
        </w:tabs>
        <w:spacing w:before="0" w:after="0" w:line="276" w:lineRule="auto"/>
        <w:ind w:right="567" w:firstLine="0"/>
        <w:rPr>
          <w:rStyle w:val="Numrodepage"/>
          <w:rFonts w:asciiTheme="minorHAnsi" w:hAnsiTheme="minorHAnsi" w:cs="Arial"/>
        </w:rPr>
      </w:pPr>
    </w:p>
    <w:p w:rsidR="001B1832" w:rsidRDefault="00F86566" w:rsidP="001B1832">
      <w:pPr>
        <w:pStyle w:val="Corpsdutexte20"/>
        <w:shd w:val="clear" w:color="auto" w:fill="auto"/>
        <w:tabs>
          <w:tab w:val="left" w:pos="567"/>
          <w:tab w:val="left" w:pos="1418"/>
          <w:tab w:val="left" w:pos="10348"/>
        </w:tabs>
        <w:spacing w:before="0" w:after="0" w:line="276" w:lineRule="auto"/>
        <w:ind w:left="567" w:right="567" w:firstLine="0"/>
        <w:rPr>
          <w:rFonts w:asciiTheme="minorHAnsi" w:eastAsiaTheme="minorEastAsia" w:hAnsiTheme="minorHAnsi" w:cstheme="minorBidi"/>
          <w:b/>
          <w:u w:val="single"/>
        </w:rPr>
      </w:pPr>
      <w:r w:rsidRPr="005F7E89">
        <w:rPr>
          <w:rStyle w:val="Numrodepage"/>
          <w:rFonts w:asciiTheme="minorHAnsi" w:hAnsiTheme="minorHAnsi" w:cs="Arial"/>
          <w:b/>
        </w:rPr>
        <w:t xml:space="preserve">4/Dossier « Propaganda »  </w:t>
      </w:r>
      <w:r w:rsidR="00FC7A57" w:rsidRPr="005F7E89">
        <w:rPr>
          <w:rStyle w:val="Numrodepage"/>
          <w:rFonts w:asciiTheme="minorHAnsi" w:hAnsiTheme="minorHAnsi" w:cs="Arial"/>
        </w:rPr>
        <w:t xml:space="preserve">Enfin </w:t>
      </w:r>
      <w:r w:rsidR="006D2207" w:rsidRPr="005F7E89">
        <w:rPr>
          <w:rStyle w:val="Numrodepage"/>
          <w:rFonts w:asciiTheme="minorHAnsi" w:hAnsiTheme="minorHAnsi" w:cs="Arial"/>
        </w:rPr>
        <w:t xml:space="preserve">DSF-AS </w:t>
      </w:r>
      <w:r w:rsidR="008D658D" w:rsidRPr="005F7E89">
        <w:rPr>
          <w:rStyle w:val="Numrodepage"/>
          <w:rFonts w:asciiTheme="minorHAnsi" w:hAnsiTheme="minorHAnsi" w:cs="Arial"/>
        </w:rPr>
        <w:t xml:space="preserve"> a </w:t>
      </w:r>
      <w:r w:rsidR="00FC7A57" w:rsidRPr="005F7E89">
        <w:rPr>
          <w:rStyle w:val="Numrodepage"/>
          <w:rFonts w:asciiTheme="minorHAnsi" w:hAnsiTheme="minorHAnsi" w:cs="Arial"/>
        </w:rPr>
        <w:t xml:space="preserve">récemment </w:t>
      </w:r>
      <w:r w:rsidR="008D658D" w:rsidRPr="005F7E89">
        <w:rPr>
          <w:rStyle w:val="Numrodepage"/>
          <w:rFonts w:asciiTheme="minorHAnsi" w:hAnsiTheme="minorHAnsi" w:cs="Arial"/>
        </w:rPr>
        <w:t>été sollicitée</w:t>
      </w:r>
      <w:r w:rsidR="006D2207" w:rsidRPr="005F7E89">
        <w:rPr>
          <w:rStyle w:val="Numrodepage"/>
          <w:rFonts w:asciiTheme="minorHAnsi" w:hAnsiTheme="minorHAnsi" w:cs="Arial"/>
        </w:rPr>
        <w:t xml:space="preserve"> par nos </w:t>
      </w:r>
      <w:r w:rsidR="00374399">
        <w:rPr>
          <w:rStyle w:val="Numrodepage"/>
          <w:rFonts w:asciiTheme="minorHAnsi" w:hAnsiTheme="minorHAnsi" w:cs="Arial"/>
        </w:rPr>
        <w:t>C</w:t>
      </w:r>
      <w:r w:rsidR="006D2207" w:rsidRPr="005F7E89">
        <w:rPr>
          <w:rStyle w:val="Numrodepage"/>
          <w:rFonts w:asciiTheme="minorHAnsi" w:hAnsiTheme="minorHAnsi" w:cs="Arial"/>
        </w:rPr>
        <w:t xml:space="preserve">onfrères </w:t>
      </w:r>
      <w:r w:rsidR="008D658D" w:rsidRPr="005F7E89">
        <w:rPr>
          <w:rStyle w:val="Numrodepage"/>
          <w:rFonts w:asciiTheme="minorHAnsi" w:hAnsiTheme="minorHAnsi" w:cs="Arial"/>
        </w:rPr>
        <w:t xml:space="preserve">pour soutenir </w:t>
      </w:r>
      <w:r w:rsidR="006D2207" w:rsidRPr="005F7E89">
        <w:rPr>
          <w:rStyle w:val="Numrodepage"/>
          <w:rFonts w:asciiTheme="minorHAnsi" w:hAnsiTheme="minorHAnsi" w:cs="Arial"/>
        </w:rPr>
        <w:t>18</w:t>
      </w:r>
      <w:r w:rsidR="00E34129" w:rsidRPr="005F7E89">
        <w:rPr>
          <w:rStyle w:val="Numrodepage"/>
          <w:rFonts w:asciiTheme="minorHAnsi" w:hAnsiTheme="minorHAnsi" w:cs="Arial"/>
        </w:rPr>
        <w:t xml:space="preserve"> avocats poursuivis </w:t>
      </w:r>
      <w:r w:rsidR="008D658D" w:rsidRPr="005F7E89">
        <w:rPr>
          <w:rStyle w:val="Numrodepage"/>
          <w:rFonts w:asciiTheme="minorHAnsi" w:hAnsiTheme="minorHAnsi" w:cs="Arial"/>
        </w:rPr>
        <w:t>pour avoir publiquement protesté</w:t>
      </w:r>
      <w:r w:rsidR="00E34129" w:rsidRPr="005F7E89">
        <w:rPr>
          <w:rStyle w:val="Numrodepage"/>
          <w:rFonts w:asciiTheme="minorHAnsi" w:hAnsiTheme="minorHAnsi" w:cs="Arial"/>
        </w:rPr>
        <w:t>,</w:t>
      </w:r>
      <w:r w:rsidR="0054126B" w:rsidRPr="005F7E89">
        <w:rPr>
          <w:rStyle w:val="Numrodepage"/>
          <w:rFonts w:asciiTheme="minorHAnsi" w:hAnsiTheme="minorHAnsi" w:cs="Arial"/>
        </w:rPr>
        <w:t xml:space="preserve"> le 15 septembre</w:t>
      </w:r>
      <w:r w:rsidR="00192FF3" w:rsidRPr="005F7E89">
        <w:rPr>
          <w:rStyle w:val="Numrodepage"/>
          <w:rFonts w:asciiTheme="minorHAnsi" w:hAnsiTheme="minorHAnsi" w:cs="Arial"/>
        </w:rPr>
        <w:t xml:space="preserve"> 2015</w:t>
      </w:r>
      <w:r w:rsidR="00E34129" w:rsidRPr="005F7E89">
        <w:rPr>
          <w:rStyle w:val="Numrodepage"/>
          <w:rFonts w:asciiTheme="minorHAnsi" w:hAnsiTheme="minorHAnsi" w:cs="Arial"/>
        </w:rPr>
        <w:t>,</w:t>
      </w:r>
      <w:r w:rsidR="008D658D" w:rsidRPr="005F7E89">
        <w:rPr>
          <w:rStyle w:val="Numrodepage"/>
          <w:rFonts w:asciiTheme="minorHAnsi" w:hAnsiTheme="minorHAnsi" w:cs="Arial"/>
        </w:rPr>
        <w:t xml:space="preserve"> contre des violations des droits</w:t>
      </w:r>
      <w:r w:rsidR="00192FF3" w:rsidRPr="005F7E89">
        <w:rPr>
          <w:rStyle w:val="Numrodepage"/>
          <w:rFonts w:asciiTheme="minorHAnsi" w:hAnsiTheme="minorHAnsi" w:cs="Arial"/>
        </w:rPr>
        <w:t xml:space="preserve"> fondamentaux</w:t>
      </w:r>
      <w:r w:rsidR="008D658D" w:rsidRPr="005F7E89">
        <w:rPr>
          <w:rStyle w:val="Numrodepage"/>
          <w:rFonts w:asciiTheme="minorHAnsi" w:hAnsiTheme="minorHAnsi" w:cs="Arial"/>
        </w:rPr>
        <w:t xml:space="preserve"> commises </w:t>
      </w:r>
      <w:r w:rsidR="00192FF3" w:rsidRPr="005F7E89">
        <w:rPr>
          <w:rStyle w:val="Numrodepage"/>
          <w:rFonts w:asciiTheme="minorHAnsi" w:hAnsiTheme="minorHAnsi" w:cs="Arial"/>
        </w:rPr>
        <w:t>à CIZRE</w:t>
      </w:r>
      <w:r w:rsidR="00E34129" w:rsidRPr="005F7E89">
        <w:rPr>
          <w:rStyle w:val="Numrodepage"/>
          <w:rFonts w:asciiTheme="minorHAnsi" w:hAnsiTheme="minorHAnsi" w:cs="Arial"/>
        </w:rPr>
        <w:t xml:space="preserve"> sur les populations</w:t>
      </w:r>
      <w:r w:rsidR="00192FF3" w:rsidRPr="005F7E89">
        <w:rPr>
          <w:rStyle w:val="Numrodepage"/>
          <w:rFonts w:asciiTheme="minorHAnsi" w:hAnsiTheme="minorHAnsi" w:cs="Arial"/>
        </w:rPr>
        <w:t> ; sur l</w:t>
      </w:r>
      <w:r w:rsidR="0054126B" w:rsidRPr="005F7E89">
        <w:rPr>
          <w:rStyle w:val="Numrodepage"/>
          <w:rFonts w:asciiTheme="minorHAnsi" w:hAnsiTheme="minorHAnsi" w:cs="Arial"/>
        </w:rPr>
        <w:t>a centaine</w:t>
      </w:r>
      <w:r w:rsidR="00192FF3" w:rsidRPr="005F7E89">
        <w:rPr>
          <w:rStyle w:val="Numrodepage"/>
          <w:rFonts w:asciiTheme="minorHAnsi" w:hAnsiTheme="minorHAnsi" w:cs="Arial"/>
        </w:rPr>
        <w:t xml:space="preserve"> d’avocats ayant participé à </w:t>
      </w:r>
      <w:r w:rsidR="00B6791A" w:rsidRPr="005F7E89">
        <w:rPr>
          <w:rStyle w:val="Numrodepage"/>
          <w:rFonts w:asciiTheme="minorHAnsi" w:hAnsiTheme="minorHAnsi" w:cs="Arial"/>
        </w:rPr>
        <w:t>ce mouvement</w:t>
      </w:r>
      <w:r w:rsidR="00FC7A57" w:rsidRPr="005F7E89">
        <w:rPr>
          <w:rStyle w:val="Numrodepage"/>
          <w:rFonts w:asciiTheme="minorHAnsi" w:hAnsiTheme="minorHAnsi" w:cs="Arial"/>
        </w:rPr>
        <w:t xml:space="preserve"> pacifiste </w:t>
      </w:r>
      <w:r w:rsidR="009E5B60">
        <w:rPr>
          <w:rStyle w:val="Numrodepage"/>
          <w:rFonts w:asciiTheme="minorHAnsi" w:hAnsiTheme="minorHAnsi" w:cs="Arial"/>
        </w:rPr>
        <w:t>d</w:t>
      </w:r>
      <w:r w:rsidR="00B6791A" w:rsidRPr="005F7E89">
        <w:rPr>
          <w:rStyle w:val="Numrodepage"/>
          <w:rFonts w:asciiTheme="minorHAnsi" w:hAnsiTheme="minorHAnsi" w:cs="Arial"/>
        </w:rPr>
        <w:t>e protestation, 18</w:t>
      </w:r>
      <w:r w:rsidR="00FC7A57" w:rsidRPr="005F7E89">
        <w:rPr>
          <w:rStyle w:val="Numrodepage"/>
          <w:rFonts w:asciiTheme="minorHAnsi" w:hAnsiTheme="minorHAnsi" w:cs="Arial"/>
        </w:rPr>
        <w:t xml:space="preserve"> d’entre eux, dont Ramazan DEMIR,</w:t>
      </w:r>
      <w:r w:rsidR="005A3950" w:rsidRPr="005F7E89">
        <w:rPr>
          <w:rStyle w:val="Numrodepage"/>
          <w:rFonts w:asciiTheme="minorHAnsi" w:hAnsiTheme="minorHAnsi" w:cs="Arial"/>
        </w:rPr>
        <w:t xml:space="preserve"> Erc</w:t>
      </w:r>
      <w:r w:rsidR="00192FF3" w:rsidRPr="005F7E89">
        <w:rPr>
          <w:rStyle w:val="Numrodepage"/>
          <w:rFonts w:asciiTheme="minorHAnsi" w:hAnsiTheme="minorHAnsi" w:cs="Arial"/>
        </w:rPr>
        <w:t>an KANAR,</w:t>
      </w:r>
      <w:r w:rsidR="00FC7A57" w:rsidRPr="005F7E89">
        <w:rPr>
          <w:rStyle w:val="Numrodepage"/>
          <w:rFonts w:asciiTheme="minorHAnsi" w:hAnsiTheme="minorHAnsi" w:cs="Arial"/>
        </w:rPr>
        <w:t xml:space="preserve"> Hüseyin BOGATEKIN et </w:t>
      </w:r>
      <w:r w:rsidR="0054126B" w:rsidRPr="005F7E89">
        <w:rPr>
          <w:rStyle w:val="Numrodepage"/>
          <w:rFonts w:asciiTheme="minorHAnsi" w:hAnsiTheme="minorHAnsi" w:cs="Arial"/>
        </w:rPr>
        <w:t>Ebru TIMTIK, défenseurs dans le dossier KCK2</w:t>
      </w:r>
      <w:r w:rsidR="00FC7A57" w:rsidRPr="005F7E89">
        <w:rPr>
          <w:rStyle w:val="Numrodepage"/>
          <w:rFonts w:asciiTheme="minorHAnsi" w:hAnsiTheme="minorHAnsi" w:cs="Arial"/>
        </w:rPr>
        <w:t>,</w:t>
      </w:r>
      <w:r w:rsidR="00C97F38">
        <w:rPr>
          <w:rStyle w:val="Numrodepage"/>
          <w:rFonts w:asciiTheme="minorHAnsi" w:hAnsiTheme="minorHAnsi" w:cs="Arial"/>
        </w:rPr>
        <w:t xml:space="preserve"> </w:t>
      </w:r>
      <w:r w:rsidR="00FC7A57" w:rsidRPr="005F7E89">
        <w:rPr>
          <w:rStyle w:val="Numrodepage"/>
          <w:rFonts w:asciiTheme="minorHAnsi" w:hAnsiTheme="minorHAnsi" w:cs="Arial"/>
        </w:rPr>
        <w:t>subissent ces poursuites ; ils comparaissent libres sauf 3 qui sont</w:t>
      </w:r>
      <w:r w:rsidR="0054126B" w:rsidRPr="005F7E89">
        <w:rPr>
          <w:rStyle w:val="Numrodepage"/>
          <w:rFonts w:asciiTheme="minorHAnsi" w:hAnsiTheme="minorHAnsi" w:cs="Arial"/>
        </w:rPr>
        <w:t xml:space="preserve"> déte</w:t>
      </w:r>
      <w:r w:rsidR="0054126B" w:rsidRPr="006A3C86">
        <w:rPr>
          <w:rStyle w:val="Numrodepage"/>
          <w:rFonts w:asciiTheme="minorHAnsi" w:hAnsiTheme="minorHAnsi" w:cs="Arial"/>
        </w:rPr>
        <w:t xml:space="preserve">nus pour autre cause. Tous sont accusés de propagande terroriste. </w:t>
      </w:r>
      <w:r w:rsidR="00940F3D" w:rsidRPr="006A3C86">
        <w:rPr>
          <w:rStyle w:val="Numrodepage"/>
          <w:rFonts w:asciiTheme="minorHAnsi" w:hAnsiTheme="minorHAnsi" w:cs="Arial"/>
        </w:rPr>
        <w:t xml:space="preserve">La première audience de ce dossier </w:t>
      </w:r>
      <w:r w:rsidR="001B1832" w:rsidRPr="006A3C86">
        <w:rPr>
          <w:rStyle w:val="Numrodepage"/>
          <w:rFonts w:asciiTheme="minorHAnsi" w:hAnsiTheme="minorHAnsi" w:cs="Arial"/>
        </w:rPr>
        <w:t>s’est déroulée de</w:t>
      </w:r>
      <w:r w:rsidR="00940F3D" w:rsidRPr="006A3C86">
        <w:rPr>
          <w:rStyle w:val="Numrodepage"/>
          <w:rFonts w:asciiTheme="minorHAnsi" w:hAnsiTheme="minorHAnsi" w:cs="Arial"/>
        </w:rPr>
        <w:t>vant la</w:t>
      </w:r>
      <w:r w:rsidR="00C97F38">
        <w:rPr>
          <w:rStyle w:val="Numrodepage"/>
          <w:rFonts w:asciiTheme="minorHAnsi" w:hAnsiTheme="minorHAnsi" w:cs="Arial"/>
        </w:rPr>
        <w:t xml:space="preserve"> </w:t>
      </w:r>
      <w:r w:rsidR="00940F3D" w:rsidRPr="006A3C86">
        <w:rPr>
          <w:rStyle w:val="Numrodepage"/>
          <w:rFonts w:asciiTheme="minorHAnsi" w:hAnsiTheme="minorHAnsi" w:cs="Arial"/>
        </w:rPr>
        <w:t>36</w:t>
      </w:r>
      <w:r w:rsidR="00940F3D" w:rsidRPr="006A3C86">
        <w:rPr>
          <w:rStyle w:val="Numrodepage"/>
          <w:rFonts w:asciiTheme="minorHAnsi" w:hAnsiTheme="minorHAnsi" w:cs="Arial"/>
          <w:vertAlign w:val="superscript"/>
        </w:rPr>
        <w:t>ème</w:t>
      </w:r>
      <w:r w:rsidR="00940F3D" w:rsidRPr="006A3C86">
        <w:rPr>
          <w:rStyle w:val="Numrodepage"/>
          <w:rFonts w:asciiTheme="minorHAnsi" w:hAnsiTheme="minorHAnsi" w:cs="Arial"/>
        </w:rPr>
        <w:t xml:space="preserve"> chambre de la Cour d’Istanbul le 10 mai 2018. </w:t>
      </w:r>
      <w:r w:rsidR="001B1832" w:rsidRPr="006A3C86">
        <w:rPr>
          <w:rFonts w:asciiTheme="minorHAnsi" w:eastAsiaTheme="minorEastAsia" w:hAnsiTheme="minorHAnsi" w:cstheme="minorBidi"/>
          <w:b/>
          <w:u w:val="single"/>
        </w:rPr>
        <w:t xml:space="preserve">Cette affaire </w:t>
      </w:r>
      <w:r w:rsidR="006A3C86" w:rsidRPr="006A3C86">
        <w:rPr>
          <w:rFonts w:asciiTheme="minorHAnsi" w:eastAsiaTheme="minorEastAsia" w:hAnsiTheme="minorHAnsi" w:cstheme="minorBidi"/>
          <w:b/>
          <w:u w:val="single"/>
        </w:rPr>
        <w:t>revenait</w:t>
      </w:r>
      <w:r w:rsidR="001B1832" w:rsidRPr="006A3C86">
        <w:rPr>
          <w:rFonts w:asciiTheme="minorHAnsi" w:eastAsiaTheme="minorEastAsia" w:hAnsiTheme="minorHAnsi" w:cstheme="minorBidi"/>
          <w:b/>
          <w:u w:val="single"/>
        </w:rPr>
        <w:t xml:space="preserve"> à l’audience du </w:t>
      </w:r>
      <w:r w:rsidR="006A3C86" w:rsidRPr="006A3C86">
        <w:rPr>
          <w:rFonts w:asciiTheme="minorHAnsi" w:eastAsiaTheme="minorEastAsia" w:hAnsiTheme="minorHAnsi" w:cstheme="minorBidi"/>
          <w:b/>
          <w:u w:val="single"/>
        </w:rPr>
        <w:t>19 février 2019.</w:t>
      </w:r>
      <w:r w:rsidR="0068138B">
        <w:rPr>
          <w:rFonts w:asciiTheme="minorHAnsi" w:eastAsiaTheme="minorEastAsia" w:hAnsiTheme="minorHAnsi" w:cstheme="minorBidi"/>
          <w:b/>
          <w:u w:val="single"/>
        </w:rPr>
        <w:t xml:space="preserve"> Il s’agit de l’audience suivie, objet du présent rapport.</w:t>
      </w:r>
    </w:p>
    <w:p w:rsidR="00A14A36" w:rsidRDefault="00A14A36" w:rsidP="001B1832">
      <w:pPr>
        <w:pStyle w:val="Corpsdutexte20"/>
        <w:shd w:val="clear" w:color="auto" w:fill="auto"/>
        <w:tabs>
          <w:tab w:val="left" w:pos="567"/>
          <w:tab w:val="left" w:pos="1418"/>
          <w:tab w:val="left" w:pos="10348"/>
        </w:tabs>
        <w:spacing w:before="0" w:after="0" w:line="276" w:lineRule="auto"/>
        <w:ind w:left="567" w:right="567" w:firstLine="0"/>
        <w:rPr>
          <w:rFonts w:asciiTheme="minorHAnsi" w:eastAsiaTheme="minorEastAsia" w:hAnsiTheme="minorHAnsi" w:cstheme="minorBidi"/>
          <w:b/>
          <w:highlight w:val="yellow"/>
          <w:u w:val="single"/>
        </w:rPr>
      </w:pPr>
    </w:p>
    <w:p w:rsidR="00A14A36" w:rsidRPr="001169AA" w:rsidRDefault="00A14A36" w:rsidP="001B1832">
      <w:pPr>
        <w:pStyle w:val="Corpsdutexte20"/>
        <w:shd w:val="clear" w:color="auto" w:fill="auto"/>
        <w:tabs>
          <w:tab w:val="left" w:pos="567"/>
          <w:tab w:val="left" w:pos="1418"/>
          <w:tab w:val="left" w:pos="10348"/>
        </w:tabs>
        <w:spacing w:before="0" w:after="0" w:line="276" w:lineRule="auto"/>
        <w:ind w:left="567" w:right="567" w:firstLine="0"/>
        <w:rPr>
          <w:rStyle w:val="Numrodepage"/>
          <w:rFonts w:asciiTheme="minorHAnsi" w:hAnsiTheme="minorHAnsi" w:cs="Arial"/>
          <w:b/>
        </w:rPr>
      </w:pPr>
      <w:r w:rsidRPr="001169AA">
        <w:rPr>
          <w:rStyle w:val="Numrodepage"/>
          <w:rFonts w:asciiTheme="minorHAnsi" w:hAnsiTheme="minorHAnsi" w:cs="Arial"/>
          <w:b/>
        </w:rPr>
        <w:t xml:space="preserve">5/Dossier CHD2 : </w:t>
      </w:r>
    </w:p>
    <w:p w:rsidR="001169AA" w:rsidRPr="001169AA" w:rsidRDefault="001169AA" w:rsidP="001169AA">
      <w:pPr>
        <w:pStyle w:val="Corpsdutexte20"/>
        <w:shd w:val="clear" w:color="auto" w:fill="auto"/>
        <w:tabs>
          <w:tab w:val="left" w:pos="567"/>
          <w:tab w:val="left" w:pos="1418"/>
          <w:tab w:val="left" w:pos="10348"/>
        </w:tabs>
        <w:spacing w:before="0" w:after="0" w:line="276" w:lineRule="auto"/>
        <w:ind w:left="567" w:right="567" w:firstLine="0"/>
        <w:rPr>
          <w:rStyle w:val="Numrodepage"/>
          <w:rFonts w:asciiTheme="minorHAnsi" w:hAnsiTheme="minorHAnsi" w:cs="Arial"/>
        </w:rPr>
      </w:pPr>
      <w:r w:rsidRPr="001169AA">
        <w:rPr>
          <w:rStyle w:val="Numrodepage"/>
          <w:rFonts w:asciiTheme="minorHAnsi" w:hAnsiTheme="minorHAnsi" w:cs="Arial"/>
        </w:rPr>
        <w:t>DSF-AS a</w:t>
      </w:r>
      <w:r w:rsidRPr="001169AA">
        <w:rPr>
          <w:rStyle w:val="Numrodepage"/>
          <w:rFonts w:asciiTheme="minorHAnsi" w:hAnsiTheme="minorHAnsi" w:cs="Arial"/>
          <w:b/>
          <w:bCs/>
        </w:rPr>
        <w:t> </w:t>
      </w:r>
      <w:r w:rsidR="00AD6E13">
        <w:rPr>
          <w:rStyle w:val="Numrodepage"/>
          <w:rFonts w:asciiTheme="minorHAnsi" w:hAnsiTheme="minorHAnsi" w:cs="Arial"/>
          <w:b/>
          <w:bCs/>
        </w:rPr>
        <w:t xml:space="preserve">enfin </w:t>
      </w:r>
      <w:r w:rsidRPr="001169AA">
        <w:rPr>
          <w:rStyle w:val="Numrodepage"/>
          <w:rFonts w:asciiTheme="minorHAnsi" w:hAnsiTheme="minorHAnsi" w:cs="Arial"/>
        </w:rPr>
        <w:t>été sollicitée pour soutenir 20 avocats, tous membres du CHD (et pour 8 d’entre eux également poursuivis dans le dossier « CHD1 ») interpellés entre le mois de septembre et le mois de décembre 2017 et détenus depuis lors, sauf pour 3 qui ont été libérés.Dans le cadre de ce procès, les 20 avocats poursuivis comparaissaient pour adhésion et direction d’une organisation terroriste.Ces faits sont passibles de 7 à 20 années de réclusion criminelle.</w:t>
      </w:r>
      <w:r w:rsidRPr="005F7E89">
        <w:rPr>
          <w:rStyle w:val="Numrodepage"/>
          <w:rFonts w:asciiTheme="minorHAnsi" w:hAnsiTheme="minorHAnsi" w:cs="Arial"/>
          <w:b/>
          <w:u w:val="single"/>
        </w:rPr>
        <w:t xml:space="preserve">Cette affaire </w:t>
      </w:r>
      <w:r>
        <w:rPr>
          <w:rStyle w:val="Numrodepage"/>
          <w:rFonts w:asciiTheme="minorHAnsi" w:hAnsiTheme="minorHAnsi" w:cs="Arial"/>
          <w:b/>
          <w:u w:val="single"/>
        </w:rPr>
        <w:t>reviendra</w:t>
      </w:r>
      <w:r w:rsidR="000703EE">
        <w:rPr>
          <w:rStyle w:val="Numrodepage"/>
          <w:rFonts w:asciiTheme="minorHAnsi" w:hAnsiTheme="minorHAnsi" w:cs="Arial"/>
          <w:b/>
          <w:u w:val="single"/>
        </w:rPr>
        <w:t xml:space="preserve">aux </w:t>
      </w:r>
      <w:r w:rsidRPr="005F7E89">
        <w:rPr>
          <w:rStyle w:val="Numrodepage"/>
          <w:rFonts w:asciiTheme="minorHAnsi" w:hAnsiTheme="minorHAnsi" w:cs="Arial"/>
          <w:b/>
          <w:u w:val="single"/>
        </w:rPr>
        <w:t>audience</w:t>
      </w:r>
      <w:r w:rsidR="000703EE">
        <w:rPr>
          <w:rStyle w:val="Numrodepage"/>
          <w:rFonts w:asciiTheme="minorHAnsi" w:hAnsiTheme="minorHAnsi" w:cs="Arial"/>
          <w:b/>
          <w:u w:val="single"/>
        </w:rPr>
        <w:t>s</w:t>
      </w:r>
      <w:r w:rsidRPr="005F7E89">
        <w:rPr>
          <w:rStyle w:val="Numrodepage"/>
          <w:rFonts w:asciiTheme="minorHAnsi" w:hAnsiTheme="minorHAnsi" w:cs="Arial"/>
          <w:b/>
          <w:u w:val="single"/>
        </w:rPr>
        <w:t xml:space="preserve"> d</w:t>
      </w:r>
      <w:r w:rsidR="000703EE">
        <w:rPr>
          <w:rStyle w:val="Numrodepage"/>
          <w:rFonts w:asciiTheme="minorHAnsi" w:hAnsiTheme="minorHAnsi" w:cs="Arial"/>
          <w:b/>
          <w:u w:val="single"/>
        </w:rPr>
        <w:t>es19 au 21 mars 2019.</w:t>
      </w:r>
    </w:p>
    <w:bookmarkEnd w:id="0"/>
    <w:p w:rsidR="00D4499E" w:rsidRPr="005F7E89" w:rsidRDefault="00D4499E" w:rsidP="00E87719">
      <w:pPr>
        <w:pStyle w:val="Paragraphedeliste"/>
        <w:jc w:val="both"/>
        <w:rPr>
          <w:rFonts w:asciiTheme="minorHAnsi" w:eastAsiaTheme="minorEastAsia" w:hAnsiTheme="minorHAnsi" w:cstheme="minorBidi"/>
        </w:rPr>
      </w:pPr>
    </w:p>
    <w:p w:rsidR="00A44C8C" w:rsidRPr="00E10AD5" w:rsidRDefault="00F762B2" w:rsidP="00E10AD5">
      <w:pPr>
        <w:pStyle w:val="Paragraphedeliste"/>
        <w:numPr>
          <w:ilvl w:val="0"/>
          <w:numId w:val="21"/>
        </w:numPr>
        <w:rPr>
          <w:rFonts w:asciiTheme="minorHAnsi" w:hAnsiTheme="minorHAnsi" w:cs="Arial"/>
          <w:b/>
          <w:u w:val="single"/>
        </w:rPr>
      </w:pPr>
      <w:r w:rsidRPr="00E10AD5">
        <w:rPr>
          <w:rFonts w:asciiTheme="minorHAnsi" w:hAnsiTheme="minorHAnsi" w:cs="Arial"/>
          <w:b/>
          <w:u w:val="single"/>
        </w:rPr>
        <w:t>Déroulement de la mission :</w:t>
      </w:r>
    </w:p>
    <w:p w:rsidR="009938CE" w:rsidRPr="005F7E89" w:rsidRDefault="009938CE" w:rsidP="009938CE">
      <w:pPr>
        <w:jc w:val="both"/>
        <w:rPr>
          <w:rFonts w:asciiTheme="minorHAnsi" w:hAnsiTheme="minorHAnsi" w:cs="Times New Roman"/>
        </w:rPr>
      </w:pPr>
    </w:p>
    <w:p w:rsidR="002C6446" w:rsidRPr="002C6446" w:rsidRDefault="002C6446" w:rsidP="002C6446">
      <w:pPr>
        <w:pStyle w:val="Paragraphedeliste"/>
        <w:numPr>
          <w:ilvl w:val="0"/>
          <w:numId w:val="22"/>
        </w:numPr>
        <w:jc w:val="both"/>
        <w:rPr>
          <w:rFonts w:asciiTheme="minorHAnsi" w:hAnsiTheme="minorHAnsi" w:cs="Times New Roman"/>
          <w:b/>
        </w:rPr>
      </w:pPr>
      <w:r w:rsidRPr="002C6446">
        <w:rPr>
          <w:rFonts w:asciiTheme="minorHAnsi" w:hAnsiTheme="minorHAnsi" w:cs="Times New Roman"/>
          <w:b/>
        </w:rPr>
        <w:t xml:space="preserve">Avant l’audience </w:t>
      </w:r>
    </w:p>
    <w:p w:rsidR="002C6446" w:rsidRDefault="002C6446" w:rsidP="002C6446">
      <w:pPr>
        <w:ind w:left="420"/>
        <w:jc w:val="both"/>
        <w:rPr>
          <w:rFonts w:asciiTheme="minorHAnsi" w:hAnsiTheme="minorHAnsi" w:cs="Times New Roman"/>
        </w:rPr>
      </w:pPr>
    </w:p>
    <w:p w:rsidR="00EF1C7D" w:rsidRDefault="004F3D9C" w:rsidP="00AD36A0">
      <w:pPr>
        <w:ind w:left="420"/>
        <w:jc w:val="both"/>
        <w:rPr>
          <w:rFonts w:asciiTheme="minorHAnsi" w:hAnsiTheme="minorHAnsi" w:cs="Times New Roman"/>
        </w:rPr>
      </w:pPr>
      <w:r>
        <w:rPr>
          <w:rFonts w:asciiTheme="minorHAnsi" w:hAnsiTheme="minorHAnsi" w:cs="Times New Roman"/>
        </w:rPr>
        <w:t xml:space="preserve">Comme d’habitude, nous arrivons en amont de l’audience </w:t>
      </w:r>
      <w:r w:rsidR="00EF1C7D">
        <w:rPr>
          <w:rFonts w:asciiTheme="minorHAnsi" w:hAnsiTheme="minorHAnsi" w:cs="Times New Roman"/>
        </w:rPr>
        <w:t xml:space="preserve">prévue le 19 février. Sont présents pour exprimer la solidarité des avocats et des Barreaux français : </w:t>
      </w:r>
    </w:p>
    <w:p w:rsidR="00EF1C7D" w:rsidRDefault="00EF1C7D" w:rsidP="00EF1C7D">
      <w:pPr>
        <w:ind w:left="420"/>
        <w:jc w:val="both"/>
        <w:rPr>
          <w:rFonts w:asciiTheme="minorHAnsi" w:hAnsiTheme="minorHAnsi" w:cs="Times New Roman"/>
        </w:rPr>
      </w:pPr>
    </w:p>
    <w:p w:rsidR="00466C7A" w:rsidRDefault="00EF1C7D" w:rsidP="00EF1C7D">
      <w:pPr>
        <w:pStyle w:val="Paragraphedeliste"/>
        <w:numPr>
          <w:ilvl w:val="0"/>
          <w:numId w:val="12"/>
        </w:numPr>
        <w:jc w:val="both"/>
        <w:rPr>
          <w:rFonts w:asciiTheme="minorHAnsi" w:hAnsiTheme="minorHAnsi" w:cs="Times New Roman"/>
        </w:rPr>
      </w:pPr>
      <w:r w:rsidRPr="00EF1C7D">
        <w:rPr>
          <w:rFonts w:asciiTheme="minorHAnsi" w:hAnsiTheme="minorHAnsi" w:cs="Times New Roman"/>
        </w:rPr>
        <w:t xml:space="preserve">Patrick </w:t>
      </w:r>
      <w:r>
        <w:rPr>
          <w:rFonts w:asciiTheme="minorHAnsi" w:hAnsiTheme="minorHAnsi" w:cs="Times New Roman"/>
        </w:rPr>
        <w:t>L</w:t>
      </w:r>
      <w:r w:rsidRPr="00EF1C7D">
        <w:rPr>
          <w:rFonts w:asciiTheme="minorHAnsi" w:hAnsiTheme="minorHAnsi" w:cs="Times New Roman"/>
        </w:rPr>
        <w:t>INGIBE pour la Conférence des Bâtonniers</w:t>
      </w:r>
      <w:r w:rsidR="00B23230">
        <w:rPr>
          <w:rFonts w:asciiTheme="minorHAnsi" w:hAnsiTheme="minorHAnsi" w:cs="Times New Roman"/>
        </w:rPr>
        <w:t> ;</w:t>
      </w:r>
    </w:p>
    <w:p w:rsidR="00EF1C7D" w:rsidRDefault="00EF1C7D" w:rsidP="00EF1C7D">
      <w:pPr>
        <w:pStyle w:val="Paragraphedeliste"/>
        <w:numPr>
          <w:ilvl w:val="0"/>
          <w:numId w:val="12"/>
        </w:numPr>
        <w:jc w:val="both"/>
        <w:rPr>
          <w:rFonts w:asciiTheme="minorHAnsi" w:hAnsiTheme="minorHAnsi" w:cs="Times New Roman"/>
        </w:rPr>
      </w:pPr>
      <w:r>
        <w:rPr>
          <w:rFonts w:asciiTheme="minorHAnsi" w:hAnsiTheme="minorHAnsi" w:cs="Times New Roman"/>
        </w:rPr>
        <w:t>Etienne LESAGE pour le CNB (Conseil National des Barreaux) et l’OIAD (Observatoire International des Avocats en Danger)</w:t>
      </w:r>
      <w:r w:rsidR="00B23230">
        <w:rPr>
          <w:rFonts w:asciiTheme="minorHAnsi" w:hAnsiTheme="minorHAnsi" w:cs="Times New Roman"/>
        </w:rPr>
        <w:t> ; et</w:t>
      </w:r>
    </w:p>
    <w:p w:rsidR="00B23230" w:rsidRPr="00B23230" w:rsidRDefault="00B23230" w:rsidP="00B23230">
      <w:pPr>
        <w:pStyle w:val="Paragraphedeliste"/>
        <w:numPr>
          <w:ilvl w:val="0"/>
          <w:numId w:val="12"/>
        </w:numPr>
        <w:jc w:val="both"/>
        <w:rPr>
          <w:rFonts w:asciiTheme="minorHAnsi" w:hAnsiTheme="minorHAnsi" w:cs="Times New Roman"/>
        </w:rPr>
      </w:pPr>
      <w:r w:rsidRPr="00EF1C7D">
        <w:rPr>
          <w:rFonts w:asciiTheme="minorHAnsi" w:hAnsiTheme="minorHAnsi" w:cs="Times New Roman"/>
        </w:rPr>
        <w:t>Sophie LARROQUE et Matthieu BAGARD pour D</w:t>
      </w:r>
      <w:r>
        <w:rPr>
          <w:rFonts w:asciiTheme="minorHAnsi" w:hAnsiTheme="minorHAnsi" w:cs="Times New Roman"/>
        </w:rPr>
        <w:t>éfense Sans Frontière – Avocats Solidaires (DSF-AS).</w:t>
      </w:r>
    </w:p>
    <w:p w:rsidR="00EF1C7D" w:rsidRDefault="00EF1C7D" w:rsidP="00EF1C7D">
      <w:pPr>
        <w:ind w:left="420"/>
        <w:jc w:val="both"/>
        <w:rPr>
          <w:rFonts w:asciiTheme="minorHAnsi" w:hAnsiTheme="minorHAnsi" w:cs="Times New Roman"/>
        </w:rPr>
      </w:pPr>
    </w:p>
    <w:p w:rsidR="00EF1C7D" w:rsidRDefault="00EF1C7D" w:rsidP="004F3D9C">
      <w:pPr>
        <w:ind w:left="420"/>
        <w:jc w:val="both"/>
        <w:rPr>
          <w:rFonts w:asciiTheme="minorHAnsi" w:hAnsiTheme="minorHAnsi" w:cs="Times New Roman"/>
        </w:rPr>
      </w:pPr>
      <w:r>
        <w:rPr>
          <w:rFonts w:asciiTheme="minorHAnsi" w:hAnsiTheme="minorHAnsi" w:cs="Times New Roman"/>
        </w:rPr>
        <w:t xml:space="preserve">Nous étions les seuls </w:t>
      </w:r>
      <w:r w:rsidR="002258F4">
        <w:rPr>
          <w:rFonts w:asciiTheme="minorHAnsi" w:hAnsiTheme="minorHAnsi" w:cs="Times New Roman"/>
        </w:rPr>
        <w:t>avocats</w:t>
      </w:r>
      <w:r>
        <w:rPr>
          <w:rFonts w:asciiTheme="minorHAnsi" w:hAnsiTheme="minorHAnsi" w:cs="Times New Roman"/>
        </w:rPr>
        <w:t xml:space="preserve"> internationaux ayant fait le déplacement pour cette audience.</w:t>
      </w:r>
    </w:p>
    <w:p w:rsidR="0089082D" w:rsidRDefault="0089082D" w:rsidP="004F3D9C">
      <w:pPr>
        <w:ind w:left="420"/>
        <w:jc w:val="both"/>
        <w:rPr>
          <w:rFonts w:asciiTheme="minorHAnsi" w:hAnsiTheme="minorHAnsi" w:cs="Times New Roman"/>
        </w:rPr>
      </w:pPr>
    </w:p>
    <w:p w:rsidR="0089082D" w:rsidRDefault="0089082D" w:rsidP="004F3D9C">
      <w:pPr>
        <w:ind w:left="420"/>
        <w:jc w:val="both"/>
        <w:rPr>
          <w:rFonts w:asciiTheme="minorHAnsi" w:hAnsiTheme="minorHAnsi" w:cs="Times New Roman"/>
        </w:rPr>
      </w:pPr>
      <w:r w:rsidRPr="007C289B">
        <w:rPr>
          <w:rFonts w:asciiTheme="minorHAnsi" w:hAnsiTheme="minorHAnsi" w:cs="Times New Roman"/>
          <w:u w:val="single"/>
        </w:rPr>
        <w:t>Le dimanche soir (</w:t>
      </w:r>
      <w:r w:rsidR="0068138B">
        <w:rPr>
          <w:rFonts w:asciiTheme="minorHAnsi" w:hAnsiTheme="minorHAnsi" w:cs="Times New Roman"/>
          <w:u w:val="single"/>
        </w:rPr>
        <w:t xml:space="preserve">le </w:t>
      </w:r>
      <w:r w:rsidRPr="007C289B">
        <w:rPr>
          <w:rFonts w:asciiTheme="minorHAnsi" w:hAnsiTheme="minorHAnsi" w:cs="Times New Roman"/>
          <w:u w:val="single"/>
        </w:rPr>
        <w:t>17 février)</w:t>
      </w:r>
      <w:r>
        <w:rPr>
          <w:rFonts w:asciiTheme="minorHAnsi" w:hAnsiTheme="minorHAnsi" w:cs="Times New Roman"/>
        </w:rPr>
        <w:t xml:space="preserve">, nous dînons avec </w:t>
      </w:r>
      <w:r w:rsidR="00AD36A0">
        <w:rPr>
          <w:rFonts w:asciiTheme="minorHAnsi" w:hAnsiTheme="minorHAnsi" w:cs="Times New Roman"/>
        </w:rPr>
        <w:t>une</w:t>
      </w:r>
      <w:r>
        <w:rPr>
          <w:rFonts w:asciiTheme="minorHAnsi" w:hAnsiTheme="minorHAnsi" w:cs="Times New Roman"/>
        </w:rPr>
        <w:t xml:space="preserve"> Consœur </w:t>
      </w:r>
      <w:r w:rsidR="00F83C3B">
        <w:rPr>
          <w:rFonts w:asciiTheme="minorHAnsi" w:hAnsiTheme="minorHAnsi" w:cs="Times New Roman"/>
        </w:rPr>
        <w:t xml:space="preserve">turque </w:t>
      </w:r>
      <w:r>
        <w:rPr>
          <w:rFonts w:asciiTheme="minorHAnsi" w:hAnsiTheme="minorHAnsi" w:cs="Times New Roman"/>
        </w:rPr>
        <w:t xml:space="preserve">qui nous présente </w:t>
      </w:r>
      <w:r w:rsidR="00F83C3B">
        <w:rPr>
          <w:rFonts w:asciiTheme="minorHAnsi" w:hAnsiTheme="minorHAnsi" w:cs="Times New Roman"/>
        </w:rPr>
        <w:t>un</w:t>
      </w:r>
      <w:r>
        <w:rPr>
          <w:rFonts w:asciiTheme="minorHAnsi" w:hAnsiTheme="minorHAnsi" w:cs="Times New Roman"/>
        </w:rPr>
        <w:t xml:space="preserve"> député (rencontré par hasard) qui nous relate des violations graves des droits de l’homme qu’il a observées en Turquie. Il explique toutefois qu’il est risqué, même pour lui, de dénoncer ces violations, et que la voix des parlementaires dénonçant de tels faits n’est pas entendue. </w:t>
      </w:r>
    </w:p>
    <w:p w:rsidR="00EF1C7D" w:rsidRDefault="00EF1C7D" w:rsidP="004F3D9C">
      <w:pPr>
        <w:ind w:left="420"/>
        <w:jc w:val="both"/>
        <w:rPr>
          <w:rFonts w:asciiTheme="minorHAnsi" w:hAnsiTheme="minorHAnsi" w:cs="Times New Roman"/>
        </w:rPr>
      </w:pPr>
    </w:p>
    <w:p w:rsidR="00EF1C7D" w:rsidRDefault="0089082D" w:rsidP="00F83C3B">
      <w:pPr>
        <w:ind w:left="420"/>
        <w:jc w:val="both"/>
        <w:rPr>
          <w:rFonts w:asciiTheme="minorHAnsi" w:hAnsiTheme="minorHAnsi" w:cs="Times New Roman"/>
        </w:rPr>
      </w:pPr>
      <w:r w:rsidRPr="007C289B">
        <w:rPr>
          <w:rFonts w:asciiTheme="minorHAnsi" w:hAnsiTheme="minorHAnsi" w:cs="Times New Roman"/>
          <w:u w:val="single"/>
        </w:rPr>
        <w:t>La veille de l’audience (</w:t>
      </w:r>
      <w:r w:rsidR="00D968EC">
        <w:rPr>
          <w:rFonts w:asciiTheme="minorHAnsi" w:hAnsiTheme="minorHAnsi" w:cs="Times New Roman"/>
          <w:u w:val="single"/>
        </w:rPr>
        <w:t xml:space="preserve">le </w:t>
      </w:r>
      <w:r w:rsidRPr="007C289B">
        <w:rPr>
          <w:rFonts w:asciiTheme="minorHAnsi" w:hAnsiTheme="minorHAnsi" w:cs="Times New Roman"/>
          <w:u w:val="single"/>
        </w:rPr>
        <w:t>18 février)</w:t>
      </w:r>
      <w:r>
        <w:rPr>
          <w:rFonts w:asciiTheme="minorHAnsi" w:hAnsiTheme="minorHAnsi" w:cs="Times New Roman"/>
        </w:rPr>
        <w:t>, n</w:t>
      </w:r>
      <w:r w:rsidR="00EF1C7D">
        <w:rPr>
          <w:rFonts w:asciiTheme="minorHAnsi" w:hAnsiTheme="minorHAnsi" w:cs="Times New Roman"/>
        </w:rPr>
        <w:t xml:space="preserve">ous dînons avec </w:t>
      </w:r>
      <w:r w:rsidR="00F83C3B">
        <w:rPr>
          <w:rFonts w:asciiTheme="minorHAnsi" w:hAnsiTheme="minorHAnsi" w:cs="Times New Roman"/>
        </w:rPr>
        <w:t>trois</w:t>
      </w:r>
      <w:r w:rsidR="00EF1C7D">
        <w:rPr>
          <w:rFonts w:asciiTheme="minorHAnsi" w:hAnsiTheme="minorHAnsi" w:cs="Times New Roman"/>
        </w:rPr>
        <w:t xml:space="preserve"> Confrères turcs.</w:t>
      </w:r>
    </w:p>
    <w:p w:rsidR="00CE2C37" w:rsidRDefault="00CE2C37" w:rsidP="007279EE">
      <w:pPr>
        <w:ind w:left="420"/>
        <w:jc w:val="both"/>
        <w:rPr>
          <w:rFonts w:asciiTheme="minorHAnsi" w:hAnsiTheme="minorHAnsi" w:cs="Times New Roman"/>
          <w:u w:val="single"/>
        </w:rPr>
      </w:pPr>
    </w:p>
    <w:p w:rsidR="00D51FC2" w:rsidRDefault="00F83C3B" w:rsidP="007279EE">
      <w:pPr>
        <w:ind w:left="420"/>
        <w:jc w:val="both"/>
        <w:rPr>
          <w:rFonts w:asciiTheme="minorHAnsi" w:hAnsiTheme="minorHAnsi" w:cs="Times New Roman"/>
        </w:rPr>
      </w:pPr>
      <w:r>
        <w:rPr>
          <w:rFonts w:asciiTheme="minorHAnsi" w:hAnsiTheme="minorHAnsi" w:cs="Times New Roman"/>
          <w:u w:val="single"/>
        </w:rPr>
        <w:t xml:space="preserve">Nos Confrères </w:t>
      </w:r>
      <w:r w:rsidR="00D51FC2" w:rsidRPr="00D51FC2">
        <w:rPr>
          <w:rFonts w:asciiTheme="minorHAnsi" w:hAnsiTheme="minorHAnsi" w:cs="Times New Roman"/>
          <w:u w:val="single"/>
        </w:rPr>
        <w:t>nous f</w:t>
      </w:r>
      <w:r>
        <w:rPr>
          <w:rFonts w:asciiTheme="minorHAnsi" w:hAnsiTheme="minorHAnsi" w:cs="Times New Roman"/>
          <w:u w:val="single"/>
        </w:rPr>
        <w:t>on</w:t>
      </w:r>
      <w:r w:rsidR="00D51FC2" w:rsidRPr="00D51FC2">
        <w:rPr>
          <w:rFonts w:asciiTheme="minorHAnsi" w:hAnsiTheme="minorHAnsi" w:cs="Times New Roman"/>
          <w:u w:val="single"/>
        </w:rPr>
        <w:t>t alors part de plusieurs sujets</w:t>
      </w:r>
      <w:r w:rsidR="00D51FC2">
        <w:rPr>
          <w:rFonts w:asciiTheme="minorHAnsi" w:hAnsiTheme="minorHAnsi" w:cs="Times New Roman"/>
        </w:rPr>
        <w:t> :</w:t>
      </w:r>
    </w:p>
    <w:p w:rsidR="00D51FC2" w:rsidRDefault="00D51FC2" w:rsidP="007279EE">
      <w:pPr>
        <w:ind w:left="420"/>
        <w:jc w:val="both"/>
        <w:rPr>
          <w:rFonts w:asciiTheme="minorHAnsi" w:hAnsiTheme="minorHAnsi" w:cs="Times New Roman"/>
        </w:rPr>
      </w:pPr>
    </w:p>
    <w:p w:rsidR="00684CCA" w:rsidRDefault="00684CCA" w:rsidP="00582030">
      <w:pPr>
        <w:pStyle w:val="Paragraphedeliste"/>
        <w:numPr>
          <w:ilvl w:val="0"/>
          <w:numId w:val="12"/>
        </w:numPr>
        <w:jc w:val="both"/>
        <w:rPr>
          <w:rFonts w:asciiTheme="minorHAnsi" w:hAnsiTheme="minorHAnsi" w:cs="Times New Roman"/>
        </w:rPr>
      </w:pPr>
      <w:r w:rsidRPr="00582030">
        <w:rPr>
          <w:rFonts w:asciiTheme="minorHAnsi" w:hAnsiTheme="minorHAnsi" w:cs="Times New Roman"/>
          <w:b/>
        </w:rPr>
        <w:t xml:space="preserve">Une </w:t>
      </w:r>
      <w:r w:rsidR="00545F39" w:rsidRPr="00582030">
        <w:rPr>
          <w:rFonts w:asciiTheme="minorHAnsi" w:hAnsiTheme="minorHAnsi" w:cs="Times New Roman"/>
          <w:b/>
        </w:rPr>
        <w:t xml:space="preserve">nouvelle </w:t>
      </w:r>
      <w:r w:rsidRPr="00582030">
        <w:rPr>
          <w:rFonts w:asciiTheme="minorHAnsi" w:hAnsiTheme="minorHAnsi" w:cs="Times New Roman"/>
          <w:b/>
        </w:rPr>
        <w:t>p</w:t>
      </w:r>
      <w:r w:rsidR="00D51FC2" w:rsidRPr="00582030">
        <w:rPr>
          <w:rFonts w:asciiTheme="minorHAnsi" w:hAnsiTheme="minorHAnsi" w:cs="Times New Roman"/>
          <w:b/>
        </w:rPr>
        <w:t xml:space="preserve">rocédure disciplinaire </w:t>
      </w:r>
      <w:r w:rsidRPr="00582030">
        <w:rPr>
          <w:rFonts w:asciiTheme="minorHAnsi" w:hAnsiTheme="minorHAnsi" w:cs="Times New Roman"/>
          <w:b/>
        </w:rPr>
        <w:t>a</w:t>
      </w:r>
      <w:r w:rsidR="00545F39" w:rsidRPr="00582030">
        <w:rPr>
          <w:rFonts w:asciiTheme="minorHAnsi" w:hAnsiTheme="minorHAnsi" w:cs="Times New Roman"/>
          <w:b/>
        </w:rPr>
        <w:t>urait</w:t>
      </w:r>
      <w:r w:rsidRPr="00582030">
        <w:rPr>
          <w:rFonts w:asciiTheme="minorHAnsi" w:hAnsiTheme="minorHAnsi" w:cs="Times New Roman"/>
          <w:b/>
        </w:rPr>
        <w:t xml:space="preserve"> été </w:t>
      </w:r>
      <w:r w:rsidR="00D51FC2" w:rsidRPr="00582030">
        <w:rPr>
          <w:rFonts w:asciiTheme="minorHAnsi" w:hAnsiTheme="minorHAnsi" w:cs="Times New Roman"/>
          <w:b/>
        </w:rPr>
        <w:t xml:space="preserve">initiée contre </w:t>
      </w:r>
      <w:r w:rsidR="00A75234">
        <w:rPr>
          <w:rFonts w:asciiTheme="minorHAnsi" w:hAnsiTheme="minorHAnsi" w:cs="Times New Roman"/>
          <w:b/>
        </w:rPr>
        <w:t xml:space="preserve">notre Confrère </w:t>
      </w:r>
      <w:r w:rsidR="00D51FC2" w:rsidRPr="00582030">
        <w:rPr>
          <w:rFonts w:asciiTheme="minorHAnsi" w:hAnsiTheme="minorHAnsi" w:cs="Times New Roman"/>
          <w:b/>
        </w:rPr>
        <w:t>Ramazan DEMIR</w:t>
      </w:r>
      <w:r w:rsidR="00C97F38">
        <w:rPr>
          <w:rFonts w:asciiTheme="minorHAnsi" w:hAnsiTheme="minorHAnsi" w:cs="Times New Roman"/>
          <w:b/>
        </w:rPr>
        <w:t xml:space="preserve"> </w:t>
      </w:r>
      <w:r>
        <w:rPr>
          <w:rFonts w:asciiTheme="minorHAnsi" w:hAnsiTheme="minorHAnsi" w:cs="Times New Roman"/>
        </w:rPr>
        <w:t>à la</w:t>
      </w:r>
      <w:r w:rsidR="00D51FC2" w:rsidRPr="00684CCA">
        <w:rPr>
          <w:rFonts w:asciiTheme="minorHAnsi" w:hAnsiTheme="minorHAnsi" w:cs="Times New Roman"/>
        </w:rPr>
        <w:t xml:space="preserve"> demande du Ministère de la Justice </w:t>
      </w:r>
      <w:r>
        <w:rPr>
          <w:rFonts w:asciiTheme="minorHAnsi" w:hAnsiTheme="minorHAnsi" w:cs="Times New Roman"/>
        </w:rPr>
        <w:t>(</w:t>
      </w:r>
      <w:r w:rsidR="00545F39">
        <w:rPr>
          <w:rFonts w:asciiTheme="minorHAnsi" w:hAnsiTheme="minorHAnsi" w:cs="Times New Roman"/>
        </w:rPr>
        <w:t>par l’entremise du Parquet</w:t>
      </w:r>
      <w:r>
        <w:rPr>
          <w:rFonts w:asciiTheme="minorHAnsi" w:hAnsiTheme="minorHAnsi" w:cs="Times New Roman"/>
        </w:rPr>
        <w:t>),</w:t>
      </w:r>
      <w:r w:rsidR="00D51FC2" w:rsidRPr="00684CCA">
        <w:rPr>
          <w:rFonts w:asciiTheme="minorHAnsi" w:hAnsiTheme="minorHAnsi" w:cs="Times New Roman"/>
        </w:rPr>
        <w:t xml:space="preserve"> à laquelle </w:t>
      </w:r>
      <w:r>
        <w:rPr>
          <w:rFonts w:asciiTheme="minorHAnsi" w:hAnsiTheme="minorHAnsi" w:cs="Times New Roman"/>
        </w:rPr>
        <w:t>ne s’est pas opposé</w:t>
      </w:r>
      <w:r w:rsidR="00D51FC2" w:rsidRPr="00684CCA">
        <w:rPr>
          <w:rFonts w:asciiTheme="minorHAnsi" w:hAnsiTheme="minorHAnsi" w:cs="Times New Roman"/>
        </w:rPr>
        <w:t xml:space="preserve"> le Bâtonnier d’Istanbul</w:t>
      </w:r>
      <w:r>
        <w:rPr>
          <w:rFonts w:asciiTheme="minorHAnsi" w:hAnsiTheme="minorHAnsi" w:cs="Times New Roman"/>
        </w:rPr>
        <w:t xml:space="preserve">. Cette procédure est actuellement pendante, mais suspendue dans l’attente de la décision définitive </w:t>
      </w:r>
      <w:r w:rsidR="00415921">
        <w:rPr>
          <w:rFonts w:asciiTheme="minorHAnsi" w:hAnsiTheme="minorHAnsi" w:cs="Times New Roman"/>
        </w:rPr>
        <w:t>au pénal</w:t>
      </w:r>
      <w:r>
        <w:rPr>
          <w:rFonts w:asciiTheme="minorHAnsi" w:hAnsiTheme="minorHAnsi" w:cs="Times New Roman"/>
        </w:rPr>
        <w:t xml:space="preserve"> concernant </w:t>
      </w:r>
      <w:r w:rsidR="00971660">
        <w:rPr>
          <w:rFonts w:asciiTheme="minorHAnsi" w:hAnsiTheme="minorHAnsi" w:cs="Times New Roman"/>
        </w:rPr>
        <w:t>notre Confrère</w:t>
      </w:r>
      <w:r>
        <w:rPr>
          <w:rFonts w:asciiTheme="minorHAnsi" w:hAnsiTheme="minorHAnsi" w:cs="Times New Roman"/>
        </w:rPr>
        <w:t xml:space="preserve">. En cas de condamnation pénale supérieure ou égale à deux ans, la radiation </w:t>
      </w:r>
      <w:r w:rsidR="00582030">
        <w:rPr>
          <w:rFonts w:asciiTheme="minorHAnsi" w:hAnsiTheme="minorHAnsi" w:cs="Times New Roman"/>
        </w:rPr>
        <w:t>est encourue</w:t>
      </w:r>
      <w:r>
        <w:rPr>
          <w:rFonts w:asciiTheme="minorHAnsi" w:hAnsiTheme="minorHAnsi" w:cs="Times New Roman"/>
        </w:rPr>
        <w:t xml:space="preserve">. </w:t>
      </w:r>
      <w:r w:rsidR="00545F39">
        <w:rPr>
          <w:rFonts w:asciiTheme="minorHAnsi" w:hAnsiTheme="minorHAnsi" w:cs="Times New Roman"/>
        </w:rPr>
        <w:t xml:space="preserve">Le </w:t>
      </w:r>
      <w:r w:rsidR="00582030">
        <w:rPr>
          <w:rFonts w:asciiTheme="minorHAnsi" w:hAnsiTheme="minorHAnsi" w:cs="Times New Roman"/>
        </w:rPr>
        <w:t xml:space="preserve">Bâtonnier d’Istanbul avait déjà été saisi d’une demande d’action disciplinaire par le Parquet de SILIVRI à la suite des poursuites pénales initiées en juillet 2013 contre </w:t>
      </w:r>
      <w:r w:rsidR="00971660">
        <w:rPr>
          <w:rFonts w:asciiTheme="minorHAnsi" w:hAnsiTheme="minorHAnsi" w:cs="Times New Roman"/>
        </w:rPr>
        <w:t xml:space="preserve">notre Confrère </w:t>
      </w:r>
      <w:r w:rsidR="00582030">
        <w:rPr>
          <w:rFonts w:asciiTheme="minorHAnsi" w:hAnsiTheme="minorHAnsi" w:cs="Times New Roman"/>
        </w:rPr>
        <w:t xml:space="preserve">en raison des propos qu’il avait tenus le 16 novembre 2012 à l’occasion de la défense de ses clients au cours du procès des </w:t>
      </w:r>
      <w:r w:rsidR="0098375E">
        <w:rPr>
          <w:rFonts w:asciiTheme="minorHAnsi" w:hAnsiTheme="minorHAnsi" w:cs="Times New Roman"/>
        </w:rPr>
        <w:t>44</w:t>
      </w:r>
      <w:r w:rsidR="00582030">
        <w:rPr>
          <w:rFonts w:asciiTheme="minorHAnsi" w:hAnsiTheme="minorHAnsi" w:cs="Times New Roman"/>
        </w:rPr>
        <w:t xml:space="preserve"> journalistes soupçonnés de liens avec le KCK</w:t>
      </w:r>
      <w:r w:rsidR="00A75234">
        <w:rPr>
          <w:rFonts w:asciiTheme="minorHAnsi" w:hAnsiTheme="minorHAnsi" w:cs="Times New Roman"/>
        </w:rPr>
        <w:t>2</w:t>
      </w:r>
      <w:r w:rsidR="00582030">
        <w:rPr>
          <w:rFonts w:asciiTheme="minorHAnsi" w:hAnsiTheme="minorHAnsi" w:cs="Times New Roman"/>
        </w:rPr>
        <w:t xml:space="preserve"> (</w:t>
      </w:r>
      <w:r w:rsidR="00971660">
        <w:rPr>
          <w:rFonts w:asciiTheme="minorHAnsi" w:hAnsiTheme="minorHAnsi" w:cs="Times New Roman"/>
        </w:rPr>
        <w:t xml:space="preserve">notre Confrère </w:t>
      </w:r>
      <w:r w:rsidR="00582030">
        <w:rPr>
          <w:rFonts w:asciiTheme="minorHAnsi" w:hAnsiTheme="minorHAnsi" w:cs="Times New Roman"/>
        </w:rPr>
        <w:t>avait finalement été relaxé le 9 avril 2015).</w:t>
      </w:r>
      <w:r w:rsidR="005E03FC">
        <w:rPr>
          <w:rFonts w:asciiTheme="minorHAnsi" w:hAnsiTheme="minorHAnsi" w:cs="Times New Roman"/>
        </w:rPr>
        <w:t xml:space="preserve"> L’existence de cette nouvelle procédure disciplinaire et du risque de radiation en cas de condamnation pénale nous a été confirmée par </w:t>
      </w:r>
      <w:r w:rsidR="00F84C78">
        <w:rPr>
          <w:rFonts w:asciiTheme="minorHAnsi" w:hAnsiTheme="minorHAnsi" w:cs="Times New Roman"/>
        </w:rPr>
        <w:t>notre Confrère Ramazan DEMIR</w:t>
      </w:r>
      <w:r w:rsidR="005E03FC">
        <w:rPr>
          <w:rFonts w:asciiTheme="minorHAnsi" w:hAnsiTheme="minorHAnsi" w:cs="Times New Roman"/>
        </w:rPr>
        <w:t>.</w:t>
      </w:r>
    </w:p>
    <w:p w:rsidR="00582030" w:rsidRDefault="00582030" w:rsidP="00582030">
      <w:pPr>
        <w:pStyle w:val="Paragraphedeliste"/>
        <w:ind w:left="1287"/>
        <w:jc w:val="both"/>
        <w:rPr>
          <w:rFonts w:asciiTheme="minorHAnsi" w:hAnsiTheme="minorHAnsi" w:cs="Times New Roman"/>
        </w:rPr>
      </w:pPr>
    </w:p>
    <w:p w:rsidR="00582030" w:rsidRPr="0025699C" w:rsidRDefault="002258F4" w:rsidP="000D3D28">
      <w:pPr>
        <w:pStyle w:val="Paragraphedeliste"/>
        <w:numPr>
          <w:ilvl w:val="0"/>
          <w:numId w:val="12"/>
        </w:numPr>
        <w:jc w:val="both"/>
        <w:rPr>
          <w:rFonts w:asciiTheme="minorHAnsi" w:hAnsiTheme="minorHAnsi" w:cs="Times New Roman"/>
        </w:rPr>
      </w:pPr>
      <w:r w:rsidRPr="0025699C">
        <w:rPr>
          <w:rFonts w:asciiTheme="minorHAnsi" w:hAnsiTheme="minorHAnsi" w:cs="Times New Roman"/>
          <w:b/>
        </w:rPr>
        <w:t xml:space="preserve">Le Ministre de la justice exprimerait systématiquement son objection à l’inscription au Tableau des </w:t>
      </w:r>
      <w:r w:rsidR="002C6446" w:rsidRPr="0025699C">
        <w:rPr>
          <w:rFonts w:asciiTheme="minorHAnsi" w:hAnsiTheme="minorHAnsi" w:cs="Times New Roman"/>
          <w:b/>
        </w:rPr>
        <w:t>A</w:t>
      </w:r>
      <w:r w:rsidRPr="0025699C">
        <w:rPr>
          <w:rFonts w:asciiTheme="minorHAnsi" w:hAnsiTheme="minorHAnsi" w:cs="Times New Roman"/>
          <w:b/>
        </w:rPr>
        <w:t>vocats d</w:t>
      </w:r>
      <w:r w:rsidR="002C6446" w:rsidRPr="0025699C">
        <w:rPr>
          <w:rFonts w:asciiTheme="minorHAnsi" w:hAnsiTheme="minorHAnsi" w:cs="Times New Roman"/>
          <w:b/>
        </w:rPr>
        <w:t>e certains postulants qui seraient considérés comme ayant des idées contraires au gouvernement turc</w:t>
      </w:r>
      <w:r w:rsidR="002C6446" w:rsidRPr="0025699C">
        <w:rPr>
          <w:rFonts w:asciiTheme="minorHAnsi" w:hAnsiTheme="minorHAnsi" w:cs="Times New Roman"/>
        </w:rPr>
        <w:t> (i.e.,</w:t>
      </w:r>
      <w:r w:rsidR="00CE2C37">
        <w:rPr>
          <w:rFonts w:asciiTheme="minorHAnsi" w:hAnsiTheme="minorHAnsi" w:cs="Times New Roman"/>
        </w:rPr>
        <w:t> </w:t>
      </w:r>
      <w:r w:rsidR="001F5ADE" w:rsidRPr="0025699C">
        <w:rPr>
          <w:rFonts w:asciiTheme="minorHAnsi" w:hAnsiTheme="minorHAnsi" w:cs="Times New Roman"/>
        </w:rPr>
        <w:t xml:space="preserve">universitaires </w:t>
      </w:r>
      <w:r w:rsidR="002C6446" w:rsidRPr="0025699C">
        <w:rPr>
          <w:rFonts w:asciiTheme="minorHAnsi" w:hAnsiTheme="minorHAnsi" w:cs="Times New Roman"/>
        </w:rPr>
        <w:t>ayant signé l’</w:t>
      </w:r>
      <w:r w:rsidR="0025699C">
        <w:rPr>
          <w:rFonts w:asciiTheme="minorHAnsi" w:hAnsiTheme="minorHAnsi" w:cs="Times New Roman"/>
        </w:rPr>
        <w:t> « </w:t>
      </w:r>
      <w:r w:rsidR="0001794D">
        <w:rPr>
          <w:rFonts w:asciiTheme="minorHAnsi" w:hAnsiTheme="minorHAnsi" w:cs="Times New Roman"/>
        </w:rPr>
        <w:t>A</w:t>
      </w:r>
      <w:r w:rsidR="001F5ADE" w:rsidRPr="0025699C">
        <w:rPr>
          <w:rFonts w:asciiTheme="minorHAnsi" w:hAnsiTheme="minorHAnsi" w:cs="Times New Roman"/>
        </w:rPr>
        <w:t>ppel</w:t>
      </w:r>
      <w:r w:rsidR="0025699C" w:rsidRPr="0025699C">
        <w:rPr>
          <w:rFonts w:asciiTheme="minorHAnsi" w:hAnsiTheme="minorHAnsi" w:cs="Times New Roman"/>
        </w:rPr>
        <w:t xml:space="preserve"> pour</w:t>
      </w:r>
      <w:r w:rsidR="001F5ADE" w:rsidRPr="0025699C">
        <w:rPr>
          <w:rFonts w:asciiTheme="minorHAnsi" w:hAnsiTheme="minorHAnsi" w:cs="Times New Roman"/>
        </w:rPr>
        <w:t xml:space="preserve"> la paix</w:t>
      </w:r>
      <w:r w:rsidR="0025699C">
        <w:rPr>
          <w:rFonts w:asciiTheme="minorHAnsi" w:hAnsiTheme="minorHAnsi" w:cs="Times New Roman"/>
        </w:rPr>
        <w:t> »</w:t>
      </w:r>
      <w:r w:rsidR="00C97F38">
        <w:rPr>
          <w:rFonts w:asciiTheme="minorHAnsi" w:hAnsiTheme="minorHAnsi" w:cs="Times New Roman"/>
        </w:rPr>
        <w:t xml:space="preserve"> </w:t>
      </w:r>
      <w:r w:rsidR="0025699C">
        <w:rPr>
          <w:rFonts w:asciiTheme="minorHAnsi" w:hAnsiTheme="minorHAnsi" w:cs="Times New Roman"/>
        </w:rPr>
        <w:t xml:space="preserve">appelant </w:t>
      </w:r>
      <w:r w:rsidR="0025699C" w:rsidRPr="0025699C">
        <w:rPr>
          <w:rFonts w:asciiTheme="minorHAnsi" w:hAnsiTheme="minorHAnsi" w:cs="Times New Roman"/>
        </w:rPr>
        <w:t xml:space="preserve">à la fin des opérations de l'armée </w:t>
      </w:r>
      <w:r w:rsidR="004159E9">
        <w:rPr>
          <w:rFonts w:asciiTheme="minorHAnsi" w:hAnsiTheme="minorHAnsi" w:cs="Times New Roman"/>
        </w:rPr>
        <w:t xml:space="preserve">turque </w:t>
      </w:r>
      <w:r w:rsidR="0025699C" w:rsidRPr="0025699C">
        <w:rPr>
          <w:rFonts w:asciiTheme="minorHAnsi" w:hAnsiTheme="minorHAnsi" w:cs="Times New Roman"/>
        </w:rPr>
        <w:t>contre la rébellion kurde</w:t>
      </w:r>
      <w:r w:rsidR="004159E9">
        <w:rPr>
          <w:rFonts w:asciiTheme="minorHAnsi" w:hAnsiTheme="minorHAnsi" w:cs="Times New Roman"/>
        </w:rPr>
        <w:t xml:space="preserve"> – </w:t>
      </w:r>
      <w:r w:rsidR="002C6446" w:rsidRPr="0025699C">
        <w:rPr>
          <w:rFonts w:asciiTheme="minorHAnsi" w:hAnsiTheme="minorHAnsi" w:cs="Times New Roman"/>
        </w:rPr>
        <w:t xml:space="preserve">et ayant été </w:t>
      </w:r>
      <w:r w:rsidR="001F5ADE" w:rsidRPr="0025699C">
        <w:rPr>
          <w:rFonts w:asciiTheme="minorHAnsi" w:hAnsiTheme="minorHAnsi" w:cs="Times New Roman"/>
        </w:rPr>
        <w:t>destitués</w:t>
      </w:r>
      <w:r w:rsidR="00C97F38">
        <w:rPr>
          <w:rFonts w:asciiTheme="minorHAnsi" w:hAnsiTheme="minorHAnsi" w:cs="Times New Roman"/>
        </w:rPr>
        <w:t xml:space="preserve"> </w:t>
      </w:r>
      <w:r w:rsidR="002C6446" w:rsidRPr="0025699C">
        <w:rPr>
          <w:rFonts w:asciiTheme="minorHAnsi" w:hAnsiTheme="minorHAnsi" w:cs="Times New Roman"/>
        </w:rPr>
        <w:lastRenderedPageBreak/>
        <w:t>pour cette raison</w:t>
      </w:r>
      <w:r w:rsidR="001F5ADE" w:rsidRPr="0025699C">
        <w:rPr>
          <w:rFonts w:asciiTheme="minorHAnsi" w:hAnsiTheme="minorHAnsi" w:cs="Times New Roman"/>
        </w:rPr>
        <w:t xml:space="preserve">, </w:t>
      </w:r>
      <w:r w:rsidR="002C6446" w:rsidRPr="0025699C">
        <w:rPr>
          <w:rFonts w:asciiTheme="minorHAnsi" w:hAnsiTheme="minorHAnsi" w:cs="Times New Roman"/>
        </w:rPr>
        <w:t>membres du parti</w:t>
      </w:r>
      <w:r w:rsidR="001F5ADE" w:rsidRPr="0025699C">
        <w:rPr>
          <w:rFonts w:asciiTheme="minorHAnsi" w:hAnsiTheme="minorHAnsi" w:cs="Times New Roman"/>
        </w:rPr>
        <w:t xml:space="preserve"> HD</w:t>
      </w:r>
      <w:r w:rsidR="00F55793" w:rsidRPr="0025699C">
        <w:rPr>
          <w:rFonts w:asciiTheme="minorHAnsi" w:hAnsiTheme="minorHAnsi" w:cs="Times New Roman"/>
        </w:rPr>
        <w:t>P</w:t>
      </w:r>
      <w:r w:rsidR="00CE2C37">
        <w:rPr>
          <w:rFonts w:asciiTheme="minorHAnsi" w:hAnsiTheme="minorHAnsi" w:cs="Times New Roman"/>
        </w:rPr>
        <w:t xml:space="preserve">, </w:t>
      </w:r>
      <w:r w:rsidR="00F55793" w:rsidRPr="0025699C">
        <w:rPr>
          <w:rFonts w:asciiTheme="minorHAnsi" w:hAnsiTheme="minorHAnsi" w:cs="Times New Roman"/>
        </w:rPr>
        <w:t>parti démocratique des peuples</w:t>
      </w:r>
      <w:r w:rsidR="0001794D">
        <w:rPr>
          <w:rFonts w:asciiTheme="minorHAnsi" w:hAnsiTheme="minorHAnsi" w:cs="Times New Roman"/>
        </w:rPr>
        <w:t xml:space="preserve"> / </w:t>
      </w:r>
      <w:r w:rsidR="002C6446" w:rsidRPr="0025699C">
        <w:rPr>
          <w:rFonts w:asciiTheme="minorHAnsi" w:hAnsiTheme="minorHAnsi" w:cs="Times New Roman"/>
        </w:rPr>
        <w:t xml:space="preserve">parti </w:t>
      </w:r>
      <w:r w:rsidR="00374399" w:rsidRPr="0025699C">
        <w:rPr>
          <w:rFonts w:asciiTheme="minorHAnsi" w:hAnsiTheme="minorHAnsi" w:cs="Times New Roman"/>
        </w:rPr>
        <w:t xml:space="preserve">kurde </w:t>
      </w:r>
      <w:r w:rsidR="002C6446" w:rsidRPr="0025699C">
        <w:rPr>
          <w:rFonts w:asciiTheme="minorHAnsi" w:hAnsiTheme="minorHAnsi" w:cs="Times New Roman"/>
        </w:rPr>
        <w:t xml:space="preserve">de </w:t>
      </w:r>
      <w:r w:rsidR="00374399" w:rsidRPr="0025699C">
        <w:rPr>
          <w:rFonts w:asciiTheme="minorHAnsi" w:hAnsiTheme="minorHAnsi" w:cs="Times New Roman"/>
        </w:rPr>
        <w:t>gauche</w:t>
      </w:r>
      <w:r w:rsidR="001F5ADE" w:rsidRPr="0025699C">
        <w:rPr>
          <w:rFonts w:asciiTheme="minorHAnsi" w:hAnsiTheme="minorHAnsi" w:cs="Times New Roman"/>
        </w:rPr>
        <w:t xml:space="preserve">, </w:t>
      </w:r>
      <w:r w:rsidR="002C6446" w:rsidRPr="0025699C">
        <w:rPr>
          <w:rFonts w:asciiTheme="minorHAnsi" w:hAnsiTheme="minorHAnsi" w:cs="Times New Roman"/>
        </w:rPr>
        <w:t xml:space="preserve">participants aux </w:t>
      </w:r>
      <w:r w:rsidR="001F5ADE" w:rsidRPr="0025699C">
        <w:rPr>
          <w:rFonts w:asciiTheme="minorHAnsi" w:hAnsiTheme="minorHAnsi" w:cs="Times New Roman"/>
        </w:rPr>
        <w:t xml:space="preserve">manifestations </w:t>
      </w:r>
      <w:r w:rsidR="002C6446" w:rsidRPr="0025699C">
        <w:rPr>
          <w:rFonts w:asciiTheme="minorHAnsi" w:hAnsiTheme="minorHAnsi" w:cs="Times New Roman"/>
        </w:rPr>
        <w:t xml:space="preserve">de </w:t>
      </w:r>
      <w:r w:rsidR="001F5ADE" w:rsidRPr="0025699C">
        <w:rPr>
          <w:rFonts w:asciiTheme="minorHAnsi" w:hAnsiTheme="minorHAnsi" w:cs="Times New Roman"/>
        </w:rPr>
        <w:t>GEZI</w:t>
      </w:r>
      <w:r w:rsidR="002C6446" w:rsidRPr="0025699C">
        <w:rPr>
          <w:rFonts w:asciiTheme="minorHAnsi" w:hAnsiTheme="minorHAnsi" w:cs="Times New Roman"/>
        </w:rPr>
        <w:t>, etc.).</w:t>
      </w:r>
    </w:p>
    <w:p w:rsidR="00582030" w:rsidRPr="001F5ADE" w:rsidRDefault="00582030" w:rsidP="002C6446">
      <w:pPr>
        <w:pStyle w:val="Paragraphedeliste"/>
        <w:rPr>
          <w:rFonts w:asciiTheme="minorHAnsi" w:hAnsiTheme="minorHAnsi" w:cs="Times New Roman"/>
        </w:rPr>
      </w:pPr>
    </w:p>
    <w:p w:rsidR="0072481A" w:rsidRDefault="002C6446" w:rsidP="0072481A">
      <w:pPr>
        <w:pStyle w:val="Paragraphedeliste"/>
        <w:numPr>
          <w:ilvl w:val="0"/>
          <w:numId w:val="12"/>
        </w:numPr>
        <w:jc w:val="both"/>
        <w:rPr>
          <w:color w:val="222222"/>
          <w:sz w:val="23"/>
          <w:szCs w:val="23"/>
          <w:shd w:val="clear" w:color="auto" w:fill="FFFFFF"/>
        </w:rPr>
      </w:pPr>
      <w:r w:rsidRPr="00CE2C37">
        <w:rPr>
          <w:rFonts w:asciiTheme="minorHAnsi" w:hAnsiTheme="minorHAnsi" w:cs="Times New Roman"/>
          <w:b/>
        </w:rPr>
        <w:t xml:space="preserve">Le Président du Tribunal </w:t>
      </w:r>
      <w:r w:rsidR="0025699C" w:rsidRPr="00CE2C37">
        <w:rPr>
          <w:rFonts w:asciiTheme="minorHAnsi" w:hAnsiTheme="minorHAnsi" w:cs="Times New Roman"/>
          <w:b/>
        </w:rPr>
        <w:t xml:space="preserve">compétent pour juger les universitaires </w:t>
      </w:r>
      <w:r w:rsidR="00CE2C37" w:rsidRPr="00CE2C37">
        <w:rPr>
          <w:rFonts w:asciiTheme="minorHAnsi" w:hAnsiTheme="minorHAnsi" w:cs="Times New Roman"/>
          <w:b/>
        </w:rPr>
        <w:t>ayant signé l’« </w:t>
      </w:r>
      <w:r w:rsidR="0001794D">
        <w:rPr>
          <w:rFonts w:asciiTheme="minorHAnsi" w:hAnsiTheme="minorHAnsi" w:cs="Times New Roman"/>
          <w:b/>
        </w:rPr>
        <w:t>A</w:t>
      </w:r>
      <w:r w:rsidR="00CE2C37" w:rsidRPr="00CE2C37">
        <w:rPr>
          <w:rFonts w:asciiTheme="minorHAnsi" w:hAnsiTheme="minorHAnsi" w:cs="Times New Roman"/>
          <w:b/>
        </w:rPr>
        <w:t>ppel pour la paix »</w:t>
      </w:r>
      <w:r w:rsidR="0025699C" w:rsidRPr="00CE2C37">
        <w:rPr>
          <w:rFonts w:asciiTheme="minorHAnsi" w:hAnsiTheme="minorHAnsi" w:cs="Times New Roman"/>
          <w:b/>
        </w:rPr>
        <w:t xml:space="preserve"> (</w:t>
      </w:r>
      <w:r w:rsidR="0025699C" w:rsidRPr="00CE2C37">
        <w:rPr>
          <w:b/>
          <w:color w:val="222222"/>
          <w:sz w:val="23"/>
          <w:szCs w:val="23"/>
          <w:shd w:val="clear" w:color="auto" w:fill="FFFFFF"/>
        </w:rPr>
        <w:t xml:space="preserve">Akin GÜRLEK) </w:t>
      </w:r>
      <w:r w:rsidR="00CE2C37" w:rsidRPr="00CE2C37">
        <w:rPr>
          <w:b/>
          <w:color w:val="222222"/>
          <w:sz w:val="23"/>
          <w:szCs w:val="23"/>
          <w:shd w:val="clear" w:color="auto" w:fill="FFFFFF"/>
        </w:rPr>
        <w:t>serait très « politique » et ne respecterait pas les règles de procédure et le droit à un procès équitable des accusés</w:t>
      </w:r>
      <w:r w:rsidR="00CE2C37" w:rsidRPr="00CE2C37">
        <w:rPr>
          <w:color w:val="222222"/>
          <w:sz w:val="23"/>
          <w:szCs w:val="23"/>
          <w:shd w:val="clear" w:color="auto" w:fill="FFFFFF"/>
        </w:rPr>
        <w:t>. Il ferait tout pour obtenir un jugement à brefs délais et rejetterait systématiquement les demandes de la Défense. La requête en destitution d</w:t>
      </w:r>
      <w:r w:rsidR="00CE2C37">
        <w:rPr>
          <w:color w:val="222222"/>
          <w:sz w:val="23"/>
          <w:szCs w:val="23"/>
          <w:shd w:val="clear" w:color="auto" w:fill="FFFFFF"/>
        </w:rPr>
        <w:t xml:space="preserve">e ce magistrat </w:t>
      </w:r>
      <w:r w:rsidR="00CE2C37" w:rsidRPr="00CE2C37">
        <w:rPr>
          <w:color w:val="222222"/>
          <w:sz w:val="23"/>
          <w:szCs w:val="23"/>
          <w:shd w:val="clear" w:color="auto" w:fill="FFFFFF"/>
        </w:rPr>
        <w:t xml:space="preserve">déposée par les avocats de la Défense a été rejetée (pour rappel, </w:t>
      </w:r>
      <w:r w:rsidR="00582030" w:rsidRPr="00CE2C37">
        <w:rPr>
          <w:color w:val="222222"/>
          <w:sz w:val="23"/>
          <w:szCs w:val="23"/>
          <w:shd w:val="clear" w:color="auto" w:fill="FFFFFF"/>
        </w:rPr>
        <w:t xml:space="preserve">542 </w:t>
      </w:r>
      <w:r w:rsidR="00CE2C37" w:rsidRPr="00CE2C37">
        <w:rPr>
          <w:color w:val="222222"/>
          <w:sz w:val="23"/>
          <w:szCs w:val="23"/>
          <w:shd w:val="clear" w:color="auto" w:fill="FFFFFF"/>
        </w:rPr>
        <w:t>sur 1128 universitaires ayant signé l’« </w:t>
      </w:r>
      <w:r w:rsidR="001139FD">
        <w:rPr>
          <w:color w:val="222222"/>
          <w:sz w:val="23"/>
          <w:szCs w:val="23"/>
          <w:shd w:val="clear" w:color="auto" w:fill="FFFFFF"/>
        </w:rPr>
        <w:t>A</w:t>
      </w:r>
      <w:r w:rsidR="00CE2C37" w:rsidRPr="00CE2C37">
        <w:rPr>
          <w:color w:val="222222"/>
          <w:sz w:val="23"/>
          <w:szCs w:val="23"/>
          <w:shd w:val="clear" w:color="auto" w:fill="FFFFFF"/>
        </w:rPr>
        <w:t>ppel pour la paix » ont été traduits devant la justice, 59 ont été condamnés à 15 mois de prison, 3 à 18 mois, 1 à 27 mois et 1 à 30 mois)</w:t>
      </w:r>
      <w:r w:rsidR="00CE2C37">
        <w:rPr>
          <w:color w:val="222222"/>
          <w:sz w:val="23"/>
          <w:szCs w:val="23"/>
          <w:shd w:val="clear" w:color="auto" w:fill="FFFFFF"/>
        </w:rPr>
        <w:t>.</w:t>
      </w:r>
    </w:p>
    <w:p w:rsidR="0072481A" w:rsidRPr="0072481A" w:rsidRDefault="0072481A" w:rsidP="0072481A">
      <w:pPr>
        <w:pStyle w:val="Paragraphedeliste"/>
        <w:rPr>
          <w:color w:val="222222"/>
          <w:sz w:val="23"/>
          <w:szCs w:val="23"/>
          <w:shd w:val="clear" w:color="auto" w:fill="FFFFFF"/>
        </w:rPr>
      </w:pPr>
    </w:p>
    <w:p w:rsidR="0072481A" w:rsidRDefault="0072481A" w:rsidP="0072481A">
      <w:pPr>
        <w:pStyle w:val="Paragraphedeliste"/>
        <w:ind w:left="426" w:firstLine="282"/>
        <w:jc w:val="both"/>
        <w:rPr>
          <w:color w:val="222222"/>
          <w:sz w:val="23"/>
          <w:szCs w:val="23"/>
          <w:shd w:val="clear" w:color="auto" w:fill="FFFFFF"/>
        </w:rPr>
      </w:pPr>
      <w:r w:rsidRPr="0072481A">
        <w:rPr>
          <w:color w:val="222222"/>
          <w:sz w:val="23"/>
          <w:szCs w:val="23"/>
          <w:u w:val="single"/>
          <w:shd w:val="clear" w:color="auto" w:fill="FFFFFF"/>
        </w:rPr>
        <w:t>Nous discutons également des actions que nous pourrions mener à l’avenir</w:t>
      </w:r>
      <w:r w:rsidRPr="0072481A">
        <w:rPr>
          <w:color w:val="222222"/>
          <w:sz w:val="23"/>
          <w:szCs w:val="23"/>
          <w:shd w:val="clear" w:color="auto" w:fill="FFFFFF"/>
        </w:rPr>
        <w:t> :</w:t>
      </w:r>
    </w:p>
    <w:p w:rsidR="0072481A" w:rsidRDefault="0072481A" w:rsidP="0072481A">
      <w:pPr>
        <w:pStyle w:val="Paragraphedeliste"/>
        <w:ind w:left="426"/>
        <w:jc w:val="both"/>
        <w:rPr>
          <w:color w:val="222222"/>
          <w:sz w:val="23"/>
          <w:szCs w:val="23"/>
          <w:shd w:val="clear" w:color="auto" w:fill="FFFFFF"/>
        </w:rPr>
      </w:pPr>
    </w:p>
    <w:p w:rsidR="002557EF" w:rsidRDefault="0072481A" w:rsidP="005D0B84">
      <w:pPr>
        <w:pStyle w:val="Paragraphedeliste"/>
        <w:numPr>
          <w:ilvl w:val="0"/>
          <w:numId w:val="12"/>
        </w:numPr>
        <w:jc w:val="both"/>
        <w:rPr>
          <w:b/>
          <w:color w:val="222222"/>
          <w:sz w:val="23"/>
          <w:szCs w:val="23"/>
          <w:shd w:val="clear" w:color="auto" w:fill="FFFFFF"/>
        </w:rPr>
      </w:pPr>
      <w:r w:rsidRPr="0072481A">
        <w:rPr>
          <w:b/>
          <w:color w:val="222222"/>
          <w:sz w:val="23"/>
          <w:szCs w:val="23"/>
          <w:shd w:val="clear" w:color="auto" w:fill="FFFFFF"/>
        </w:rPr>
        <w:t>Visite de nos Confrères en détention</w:t>
      </w:r>
      <w:r>
        <w:rPr>
          <w:color w:val="222222"/>
          <w:sz w:val="23"/>
          <w:szCs w:val="23"/>
          <w:shd w:val="clear" w:color="auto" w:fill="FFFFFF"/>
        </w:rPr>
        <w:t> : il est possible pour des avocats internationaux d’obtenir un permis de visite, mais il faut compter une journée au moins pour la visite d’un seul centre de détention</w:t>
      </w:r>
      <w:r w:rsidR="005D0B84" w:rsidRPr="005D0B84">
        <w:rPr>
          <w:b/>
          <w:color w:val="222222"/>
          <w:sz w:val="23"/>
          <w:szCs w:val="23"/>
          <w:shd w:val="clear" w:color="auto" w:fill="FFFFFF"/>
        </w:rPr>
        <w:t>.</w:t>
      </w:r>
    </w:p>
    <w:p w:rsidR="0072481A" w:rsidRPr="005D0B84" w:rsidRDefault="0072481A" w:rsidP="0072481A">
      <w:pPr>
        <w:pStyle w:val="Paragraphedeliste"/>
        <w:ind w:left="1287"/>
        <w:jc w:val="both"/>
        <w:rPr>
          <w:b/>
          <w:color w:val="222222"/>
          <w:sz w:val="23"/>
          <w:szCs w:val="23"/>
          <w:shd w:val="clear" w:color="auto" w:fill="FFFFFF"/>
        </w:rPr>
      </w:pPr>
    </w:p>
    <w:p w:rsidR="0072481A" w:rsidRDefault="0072481A" w:rsidP="0072481A">
      <w:pPr>
        <w:pStyle w:val="Paragraphedeliste"/>
        <w:numPr>
          <w:ilvl w:val="0"/>
          <w:numId w:val="12"/>
        </w:numPr>
        <w:jc w:val="both"/>
        <w:rPr>
          <w:color w:val="222222"/>
          <w:sz w:val="23"/>
          <w:szCs w:val="23"/>
          <w:shd w:val="clear" w:color="auto" w:fill="FFFFFF"/>
        </w:rPr>
      </w:pPr>
      <w:r w:rsidRPr="0072481A">
        <w:rPr>
          <w:b/>
          <w:color w:val="222222"/>
          <w:sz w:val="23"/>
          <w:szCs w:val="23"/>
          <w:shd w:val="clear" w:color="auto" w:fill="FFFFFF"/>
        </w:rPr>
        <w:t xml:space="preserve">Dépôt </w:t>
      </w:r>
      <w:r w:rsidR="005058F0">
        <w:rPr>
          <w:b/>
          <w:color w:val="222222"/>
          <w:sz w:val="23"/>
          <w:szCs w:val="23"/>
          <w:shd w:val="clear" w:color="auto" w:fill="FFFFFF"/>
        </w:rPr>
        <w:t xml:space="preserve">d’un mémoire </w:t>
      </w:r>
      <w:r w:rsidRPr="0072481A">
        <w:rPr>
          <w:b/>
          <w:color w:val="222222"/>
          <w:sz w:val="23"/>
          <w:szCs w:val="23"/>
          <w:shd w:val="clear" w:color="auto" w:fill="FFFFFF"/>
        </w:rPr>
        <w:t>d’</w:t>
      </w:r>
      <w:r w:rsidRPr="0072481A">
        <w:rPr>
          <w:b/>
          <w:i/>
          <w:color w:val="222222"/>
          <w:sz w:val="23"/>
          <w:szCs w:val="23"/>
          <w:shd w:val="clear" w:color="auto" w:fill="FFFFFF"/>
        </w:rPr>
        <w:t>amicus curiae</w:t>
      </w:r>
      <w:r w:rsidRPr="0072481A">
        <w:rPr>
          <w:i/>
          <w:color w:val="222222"/>
          <w:sz w:val="23"/>
          <w:szCs w:val="23"/>
          <w:shd w:val="clear" w:color="auto" w:fill="FFFFFF"/>
        </w:rPr>
        <w:t> </w:t>
      </w:r>
      <w:r w:rsidRPr="0072481A">
        <w:rPr>
          <w:color w:val="222222"/>
          <w:sz w:val="23"/>
          <w:szCs w:val="23"/>
          <w:shd w:val="clear" w:color="auto" w:fill="FFFFFF"/>
        </w:rPr>
        <w:t xml:space="preserve">: </w:t>
      </w:r>
      <w:r w:rsidR="00A75234">
        <w:rPr>
          <w:color w:val="222222"/>
          <w:sz w:val="23"/>
          <w:szCs w:val="23"/>
          <w:shd w:val="clear" w:color="auto" w:fill="FFFFFF"/>
        </w:rPr>
        <w:t xml:space="preserve">nos Confrères </w:t>
      </w:r>
      <w:r w:rsidRPr="0072481A">
        <w:rPr>
          <w:color w:val="222222"/>
          <w:sz w:val="23"/>
          <w:szCs w:val="23"/>
          <w:shd w:val="clear" w:color="auto" w:fill="FFFFFF"/>
        </w:rPr>
        <w:t>sou</w:t>
      </w:r>
      <w:r>
        <w:rPr>
          <w:color w:val="222222"/>
          <w:sz w:val="23"/>
          <w:szCs w:val="23"/>
          <w:shd w:val="clear" w:color="auto" w:fill="FFFFFF"/>
        </w:rPr>
        <w:t>mettr</w:t>
      </w:r>
      <w:r w:rsidR="00A75234">
        <w:rPr>
          <w:color w:val="222222"/>
          <w:sz w:val="23"/>
          <w:szCs w:val="23"/>
          <w:shd w:val="clear" w:color="auto" w:fill="FFFFFF"/>
        </w:rPr>
        <w:t>ont</w:t>
      </w:r>
      <w:r>
        <w:rPr>
          <w:color w:val="222222"/>
          <w:sz w:val="23"/>
          <w:szCs w:val="23"/>
          <w:shd w:val="clear" w:color="auto" w:fill="FFFFFF"/>
        </w:rPr>
        <w:t xml:space="preserve"> l’idée à l’équipe de Défense et nous reviendr</w:t>
      </w:r>
      <w:r w:rsidR="005058F0">
        <w:rPr>
          <w:color w:val="222222"/>
          <w:sz w:val="23"/>
          <w:szCs w:val="23"/>
          <w:shd w:val="clear" w:color="auto" w:fill="FFFFFF"/>
        </w:rPr>
        <w:t>ons</w:t>
      </w:r>
      <w:r>
        <w:rPr>
          <w:color w:val="222222"/>
          <w:sz w:val="23"/>
          <w:szCs w:val="23"/>
          <w:shd w:val="clear" w:color="auto" w:fill="FFFFFF"/>
        </w:rPr>
        <w:t>sur ce point.</w:t>
      </w:r>
    </w:p>
    <w:p w:rsidR="007C289B" w:rsidRPr="007C289B" w:rsidRDefault="007C289B" w:rsidP="007C289B">
      <w:pPr>
        <w:jc w:val="both"/>
        <w:rPr>
          <w:color w:val="222222"/>
          <w:sz w:val="23"/>
          <w:szCs w:val="23"/>
          <w:shd w:val="clear" w:color="auto" w:fill="FFFFFF"/>
        </w:rPr>
      </w:pPr>
    </w:p>
    <w:p w:rsidR="002C6446" w:rsidRPr="002C6446" w:rsidRDefault="002C6446" w:rsidP="002C6446">
      <w:pPr>
        <w:pStyle w:val="Paragraphedeliste"/>
        <w:numPr>
          <w:ilvl w:val="0"/>
          <w:numId w:val="22"/>
        </w:numPr>
        <w:jc w:val="both"/>
        <w:rPr>
          <w:rFonts w:asciiTheme="minorHAnsi" w:hAnsiTheme="minorHAnsi" w:cs="Times New Roman"/>
          <w:b/>
        </w:rPr>
      </w:pPr>
      <w:r w:rsidRPr="002C6446">
        <w:rPr>
          <w:rFonts w:asciiTheme="minorHAnsi" w:hAnsiTheme="minorHAnsi" w:cs="Times New Roman"/>
          <w:b/>
        </w:rPr>
        <w:t xml:space="preserve">Jour de l’audience </w:t>
      </w:r>
    </w:p>
    <w:p w:rsidR="002C6446" w:rsidRDefault="002C6446" w:rsidP="002C6446">
      <w:pPr>
        <w:jc w:val="both"/>
        <w:rPr>
          <w:rFonts w:asciiTheme="minorHAnsi" w:hAnsiTheme="minorHAnsi" w:cs="Times New Roman"/>
        </w:rPr>
      </w:pPr>
    </w:p>
    <w:p w:rsidR="00D51FC2" w:rsidRDefault="00D51FC2" w:rsidP="002C6446">
      <w:pPr>
        <w:ind w:left="420"/>
        <w:jc w:val="both"/>
        <w:rPr>
          <w:rFonts w:asciiTheme="minorHAnsi" w:hAnsiTheme="minorHAnsi" w:cs="Times New Roman"/>
        </w:rPr>
      </w:pPr>
      <w:r w:rsidRPr="002C6446">
        <w:rPr>
          <w:rFonts w:asciiTheme="minorHAnsi" w:hAnsiTheme="minorHAnsi" w:cs="Times New Roman"/>
        </w:rPr>
        <w:t>Le jour de l’audience, nous retrouvons nos Conf</w:t>
      </w:r>
      <w:r w:rsidR="00971660">
        <w:rPr>
          <w:rFonts w:asciiTheme="minorHAnsi" w:hAnsiTheme="minorHAnsi" w:cs="Times New Roman"/>
        </w:rPr>
        <w:t>r</w:t>
      </w:r>
      <w:r w:rsidRPr="002C6446">
        <w:rPr>
          <w:rFonts w:asciiTheme="minorHAnsi" w:hAnsiTheme="minorHAnsi" w:cs="Times New Roman"/>
        </w:rPr>
        <w:t>ères turcs</w:t>
      </w:r>
      <w:r w:rsidR="00C97F38">
        <w:rPr>
          <w:rFonts w:asciiTheme="minorHAnsi" w:hAnsiTheme="minorHAnsi" w:cs="Times New Roman"/>
        </w:rPr>
        <w:t xml:space="preserve"> </w:t>
      </w:r>
      <w:r w:rsidRPr="002C6446">
        <w:rPr>
          <w:rFonts w:asciiTheme="minorHAnsi" w:hAnsiTheme="minorHAnsi" w:cs="Times New Roman"/>
        </w:rPr>
        <w:t>à 9h dans les locaux de l’Ordre</w:t>
      </w:r>
      <w:r w:rsidR="00A92749">
        <w:rPr>
          <w:rFonts w:asciiTheme="minorHAnsi" w:hAnsiTheme="minorHAnsi" w:cs="Times New Roman"/>
        </w:rPr>
        <w:t>,</w:t>
      </w:r>
      <w:r w:rsidRPr="002C6446">
        <w:rPr>
          <w:rFonts w:asciiTheme="minorHAnsi" w:hAnsiTheme="minorHAnsi" w:cs="Times New Roman"/>
        </w:rPr>
        <w:t xml:space="preserve"> à l’intérieur du Tribunal de CAGLAYAN. Nous prenons </w:t>
      </w:r>
      <w:r w:rsidR="005E4A14">
        <w:rPr>
          <w:rFonts w:asciiTheme="minorHAnsi" w:hAnsiTheme="minorHAnsi" w:cs="Times New Roman"/>
        </w:rPr>
        <w:t xml:space="preserve">le thé/café </w:t>
      </w:r>
      <w:r w:rsidRPr="002C6446">
        <w:rPr>
          <w:rFonts w:asciiTheme="minorHAnsi" w:hAnsiTheme="minorHAnsi" w:cs="Times New Roman"/>
        </w:rPr>
        <w:t>et discutons de l’audience à venir.</w:t>
      </w:r>
    </w:p>
    <w:p w:rsidR="007C289B" w:rsidRPr="002C6446" w:rsidRDefault="007C289B" w:rsidP="002C6446">
      <w:pPr>
        <w:ind w:left="420"/>
        <w:jc w:val="both"/>
        <w:rPr>
          <w:rFonts w:asciiTheme="minorHAnsi" w:hAnsiTheme="minorHAnsi" w:cs="Times New Roman"/>
        </w:rPr>
      </w:pPr>
    </w:p>
    <w:p w:rsidR="005E4A14" w:rsidRDefault="00F55B20" w:rsidP="005E4A14">
      <w:pPr>
        <w:ind w:left="420"/>
        <w:jc w:val="both"/>
        <w:rPr>
          <w:rFonts w:asciiTheme="minorHAnsi" w:hAnsiTheme="minorHAnsi" w:cs="Times New Roman"/>
        </w:rPr>
      </w:pPr>
      <w:r>
        <w:rPr>
          <w:rFonts w:asciiTheme="minorHAnsi" w:hAnsiTheme="minorHAnsi" w:cs="Times New Roman"/>
        </w:rPr>
        <w:t>L’audience</w:t>
      </w:r>
      <w:r w:rsidR="00D53684">
        <w:rPr>
          <w:rFonts w:asciiTheme="minorHAnsi" w:hAnsiTheme="minorHAnsi" w:cs="Times New Roman"/>
        </w:rPr>
        <w:t xml:space="preserve"> commence à </w:t>
      </w:r>
      <w:r>
        <w:rPr>
          <w:rFonts w:asciiTheme="minorHAnsi" w:hAnsiTheme="minorHAnsi" w:cs="Times New Roman"/>
        </w:rPr>
        <w:t>9h50.</w:t>
      </w:r>
      <w:r w:rsidR="004729DF">
        <w:rPr>
          <w:rFonts w:asciiTheme="minorHAnsi" w:hAnsiTheme="minorHAnsi" w:cs="Times New Roman"/>
        </w:rPr>
        <w:t>L’a</w:t>
      </w:r>
      <w:r w:rsidR="00AD36A0">
        <w:rPr>
          <w:rFonts w:asciiTheme="minorHAnsi" w:hAnsiTheme="minorHAnsi" w:cs="Times New Roman"/>
        </w:rPr>
        <w:t>ffair</w:t>
      </w:r>
      <w:r w:rsidR="004729DF">
        <w:rPr>
          <w:rFonts w:asciiTheme="minorHAnsi" w:hAnsiTheme="minorHAnsi" w:cs="Times New Roman"/>
        </w:rPr>
        <w:t>e</w:t>
      </w:r>
      <w:r w:rsidR="00C97F38">
        <w:rPr>
          <w:rFonts w:asciiTheme="minorHAnsi" w:hAnsiTheme="minorHAnsi" w:cs="Times New Roman"/>
        </w:rPr>
        <w:t xml:space="preserve"> </w:t>
      </w:r>
      <w:r w:rsidR="004729DF">
        <w:rPr>
          <w:rFonts w:asciiTheme="minorHAnsi" w:hAnsiTheme="minorHAnsi" w:cs="Times New Roman"/>
        </w:rPr>
        <w:t>est la seconde</w:t>
      </w:r>
      <w:r w:rsidR="00AD36A0">
        <w:rPr>
          <w:rFonts w:asciiTheme="minorHAnsi" w:hAnsiTheme="minorHAnsi" w:cs="Times New Roman"/>
        </w:rPr>
        <w:t xml:space="preserve"> au </w:t>
      </w:r>
      <w:r w:rsidR="005E4A14" w:rsidRPr="005F7E89">
        <w:rPr>
          <w:rFonts w:asciiTheme="minorHAnsi" w:hAnsiTheme="minorHAnsi" w:cs="Times New Roman"/>
        </w:rPr>
        <w:t>rôl</w:t>
      </w:r>
      <w:r w:rsidR="004729DF">
        <w:rPr>
          <w:rFonts w:asciiTheme="minorHAnsi" w:hAnsiTheme="minorHAnsi" w:cs="Times New Roman"/>
        </w:rPr>
        <w:t>e</w:t>
      </w:r>
      <w:r w:rsidR="005E4A14">
        <w:rPr>
          <w:rFonts w:asciiTheme="minorHAnsi" w:hAnsiTheme="minorHAnsi" w:cs="Times New Roman"/>
        </w:rPr>
        <w:t xml:space="preserve">. </w:t>
      </w:r>
      <w:r w:rsidR="005E4A14" w:rsidRPr="005F7E89">
        <w:rPr>
          <w:rFonts w:asciiTheme="minorHAnsi" w:hAnsiTheme="minorHAnsi" w:cs="Times New Roman"/>
        </w:rPr>
        <w:t>Le public est peu fourni (3</w:t>
      </w:r>
      <w:r w:rsidR="005E4A14">
        <w:rPr>
          <w:rFonts w:asciiTheme="minorHAnsi" w:hAnsiTheme="minorHAnsi" w:cs="Times New Roman"/>
        </w:rPr>
        <w:t> </w:t>
      </w:r>
      <w:r w:rsidR="005E4A14" w:rsidRPr="005F7E89">
        <w:rPr>
          <w:rFonts w:asciiTheme="minorHAnsi" w:hAnsiTheme="minorHAnsi" w:cs="Times New Roman"/>
        </w:rPr>
        <w:t xml:space="preserve">personnes en plus des </w:t>
      </w:r>
      <w:r w:rsidR="005E4A14">
        <w:rPr>
          <w:rFonts w:asciiTheme="minorHAnsi" w:hAnsiTheme="minorHAnsi" w:cs="Times New Roman"/>
        </w:rPr>
        <w:t>avocats français présents).</w:t>
      </w:r>
    </w:p>
    <w:p w:rsidR="00D53684" w:rsidRDefault="00D53684" w:rsidP="007279EE">
      <w:pPr>
        <w:ind w:left="420"/>
        <w:jc w:val="both"/>
        <w:rPr>
          <w:rFonts w:asciiTheme="minorHAnsi" w:hAnsiTheme="minorHAnsi" w:cs="Times New Roman"/>
        </w:rPr>
      </w:pPr>
    </w:p>
    <w:p w:rsidR="00F55B20" w:rsidRDefault="00D53684" w:rsidP="00F55B20">
      <w:pPr>
        <w:ind w:left="420"/>
        <w:jc w:val="both"/>
        <w:rPr>
          <w:rFonts w:asciiTheme="minorHAnsi" w:hAnsiTheme="minorHAnsi" w:cs="Times New Roman"/>
        </w:rPr>
      </w:pPr>
      <w:r>
        <w:rPr>
          <w:rFonts w:asciiTheme="minorHAnsi" w:hAnsiTheme="minorHAnsi" w:cs="Times New Roman"/>
        </w:rPr>
        <w:t xml:space="preserve">La </w:t>
      </w:r>
      <w:r w:rsidR="00F55B20">
        <w:rPr>
          <w:rFonts w:asciiTheme="minorHAnsi" w:hAnsiTheme="minorHAnsi" w:cs="Times New Roman"/>
        </w:rPr>
        <w:t>C</w:t>
      </w:r>
      <w:r>
        <w:rPr>
          <w:rFonts w:asciiTheme="minorHAnsi" w:hAnsiTheme="minorHAnsi" w:cs="Times New Roman"/>
        </w:rPr>
        <w:t xml:space="preserve">our est </w:t>
      </w:r>
      <w:r w:rsidR="00F55B20">
        <w:rPr>
          <w:rFonts w:asciiTheme="minorHAnsi" w:hAnsiTheme="minorHAnsi" w:cs="Times New Roman"/>
        </w:rPr>
        <w:t>composée</w:t>
      </w:r>
      <w:r w:rsidR="00C97F38">
        <w:rPr>
          <w:rFonts w:asciiTheme="minorHAnsi" w:hAnsiTheme="minorHAnsi" w:cs="Times New Roman"/>
        </w:rPr>
        <w:t xml:space="preserve"> </w:t>
      </w:r>
      <w:r w:rsidR="00F55B20">
        <w:rPr>
          <w:rFonts w:asciiTheme="minorHAnsi" w:hAnsiTheme="minorHAnsi" w:cs="Times New Roman"/>
        </w:rPr>
        <w:t xml:space="preserve">d’un </w:t>
      </w:r>
      <w:r w:rsidR="006E1973">
        <w:rPr>
          <w:rFonts w:asciiTheme="minorHAnsi" w:hAnsiTheme="minorHAnsi" w:cs="Times New Roman"/>
        </w:rPr>
        <w:t xml:space="preserve">Président </w:t>
      </w:r>
      <w:r w:rsidR="00F55B20">
        <w:rPr>
          <w:rFonts w:asciiTheme="minorHAnsi" w:hAnsiTheme="minorHAnsi" w:cs="Times New Roman"/>
        </w:rPr>
        <w:t>(</w:t>
      </w:r>
      <w:r w:rsidR="006E1973">
        <w:rPr>
          <w:rFonts w:asciiTheme="minorHAnsi" w:hAnsiTheme="minorHAnsi" w:cs="Times New Roman"/>
        </w:rPr>
        <w:t>Azan OCAN</w:t>
      </w:r>
      <w:r w:rsidR="00F55B20">
        <w:rPr>
          <w:rFonts w:asciiTheme="minorHAnsi" w:hAnsiTheme="minorHAnsi" w:cs="Times New Roman"/>
        </w:rPr>
        <w:t xml:space="preserve">) et de deux assesseurs. Les débats sont dactylographiés. </w:t>
      </w:r>
    </w:p>
    <w:p w:rsidR="00F55B20" w:rsidRDefault="00F55B20" w:rsidP="00F55B20">
      <w:pPr>
        <w:ind w:left="420"/>
        <w:jc w:val="both"/>
        <w:rPr>
          <w:rFonts w:asciiTheme="minorHAnsi" w:hAnsiTheme="minorHAnsi" w:cs="Times New Roman"/>
        </w:rPr>
      </w:pPr>
    </w:p>
    <w:p w:rsidR="00D53684" w:rsidRDefault="00F55B20" w:rsidP="007279EE">
      <w:pPr>
        <w:ind w:left="420"/>
        <w:jc w:val="both"/>
        <w:rPr>
          <w:rFonts w:asciiTheme="minorHAnsi" w:hAnsiTheme="minorHAnsi" w:cs="Times New Roman"/>
        </w:rPr>
      </w:pPr>
      <w:r>
        <w:rPr>
          <w:rFonts w:asciiTheme="minorHAnsi" w:hAnsiTheme="minorHAnsi" w:cs="Times New Roman"/>
        </w:rPr>
        <w:t>L’</w:t>
      </w:r>
      <w:r w:rsidRPr="005F7E89">
        <w:rPr>
          <w:rFonts w:asciiTheme="minorHAnsi" w:hAnsiTheme="minorHAnsi" w:cs="Times New Roman"/>
        </w:rPr>
        <w:t xml:space="preserve">équipe de défense </w:t>
      </w:r>
      <w:r>
        <w:rPr>
          <w:rFonts w:asciiTheme="minorHAnsi" w:hAnsiTheme="minorHAnsi" w:cs="Times New Roman"/>
        </w:rPr>
        <w:t>est composée de 5</w:t>
      </w:r>
      <w:r w:rsidR="00C97F38">
        <w:rPr>
          <w:rFonts w:asciiTheme="minorHAnsi" w:hAnsiTheme="minorHAnsi" w:cs="Times New Roman"/>
        </w:rPr>
        <w:t xml:space="preserve"> </w:t>
      </w:r>
      <w:r>
        <w:rPr>
          <w:rFonts w:asciiTheme="minorHAnsi" w:hAnsiTheme="minorHAnsi" w:cs="Times New Roman"/>
        </w:rPr>
        <w:t>Confrères.</w:t>
      </w:r>
    </w:p>
    <w:p w:rsidR="00D16EB1" w:rsidRDefault="00D16EB1" w:rsidP="007279EE">
      <w:pPr>
        <w:ind w:left="420"/>
        <w:jc w:val="both"/>
        <w:rPr>
          <w:rFonts w:asciiTheme="minorHAnsi" w:hAnsiTheme="minorHAnsi" w:cs="Times New Roman"/>
        </w:rPr>
      </w:pPr>
    </w:p>
    <w:p w:rsidR="005E4A14" w:rsidRDefault="005E4A14" w:rsidP="00F55B20">
      <w:pPr>
        <w:ind w:left="420"/>
        <w:jc w:val="both"/>
        <w:rPr>
          <w:rFonts w:asciiTheme="minorHAnsi" w:hAnsiTheme="minorHAnsi" w:cs="Times New Roman"/>
        </w:rPr>
      </w:pPr>
      <w:r>
        <w:rPr>
          <w:rFonts w:asciiTheme="minorHAnsi" w:hAnsiTheme="minorHAnsi" w:cs="Times New Roman"/>
        </w:rPr>
        <w:t xml:space="preserve">Nos Confrères informent le Président de la présence d’avocats français dans la salle et donnent les noms de chacun ainsi que des Barreaux et institutions qu’ils représentent. </w:t>
      </w:r>
    </w:p>
    <w:p w:rsidR="005E4A14" w:rsidRDefault="005E4A14" w:rsidP="00F55B20">
      <w:pPr>
        <w:ind w:left="420"/>
        <w:jc w:val="both"/>
        <w:rPr>
          <w:rFonts w:asciiTheme="minorHAnsi" w:hAnsiTheme="minorHAnsi" w:cs="Times New Roman"/>
        </w:rPr>
      </w:pPr>
    </w:p>
    <w:p w:rsidR="00D53684" w:rsidRDefault="00D53684" w:rsidP="008A0397">
      <w:pPr>
        <w:ind w:left="420"/>
        <w:jc w:val="both"/>
        <w:rPr>
          <w:rFonts w:asciiTheme="minorHAnsi" w:hAnsiTheme="minorHAnsi" w:cs="Times New Roman"/>
        </w:rPr>
      </w:pPr>
      <w:r>
        <w:rPr>
          <w:rFonts w:asciiTheme="minorHAnsi" w:hAnsiTheme="minorHAnsi" w:cs="Times New Roman"/>
        </w:rPr>
        <w:t xml:space="preserve">La </w:t>
      </w:r>
      <w:r w:rsidR="00F55B20">
        <w:rPr>
          <w:rFonts w:asciiTheme="minorHAnsi" w:hAnsiTheme="minorHAnsi" w:cs="Times New Roman"/>
        </w:rPr>
        <w:t>P</w:t>
      </w:r>
      <w:r>
        <w:rPr>
          <w:rFonts w:asciiTheme="minorHAnsi" w:hAnsiTheme="minorHAnsi" w:cs="Times New Roman"/>
        </w:rPr>
        <w:t>résident procè</w:t>
      </w:r>
      <w:r w:rsidR="00F55B20">
        <w:rPr>
          <w:rFonts w:asciiTheme="minorHAnsi" w:hAnsiTheme="minorHAnsi" w:cs="Times New Roman"/>
        </w:rPr>
        <w:t>d</w:t>
      </w:r>
      <w:r>
        <w:rPr>
          <w:rFonts w:asciiTheme="minorHAnsi" w:hAnsiTheme="minorHAnsi" w:cs="Times New Roman"/>
        </w:rPr>
        <w:t xml:space="preserve">e </w:t>
      </w:r>
      <w:r w:rsidR="005E4A14">
        <w:rPr>
          <w:rFonts w:asciiTheme="minorHAnsi" w:hAnsiTheme="minorHAnsi" w:cs="Times New Roman"/>
        </w:rPr>
        <w:t xml:space="preserve">ensuite </w:t>
      </w:r>
      <w:r>
        <w:rPr>
          <w:rFonts w:asciiTheme="minorHAnsi" w:hAnsiTheme="minorHAnsi" w:cs="Times New Roman"/>
        </w:rPr>
        <w:t>à l’appel des accusés</w:t>
      </w:r>
      <w:r w:rsidR="00F55B20">
        <w:rPr>
          <w:rFonts w:asciiTheme="minorHAnsi" w:hAnsiTheme="minorHAnsi" w:cs="Times New Roman"/>
        </w:rPr>
        <w:t xml:space="preserve">. </w:t>
      </w:r>
      <w:r w:rsidR="008A0397" w:rsidRPr="005F7E89">
        <w:rPr>
          <w:rFonts w:asciiTheme="minorHAnsi" w:hAnsiTheme="minorHAnsi" w:cs="Times New Roman"/>
        </w:rPr>
        <w:t>Quatre prévenus seulement sont présents et comparaissent libres</w:t>
      </w:r>
      <w:r w:rsidR="008A0397">
        <w:rPr>
          <w:rFonts w:asciiTheme="minorHAnsi" w:hAnsiTheme="minorHAnsi" w:cs="Times New Roman"/>
        </w:rPr>
        <w:t xml:space="preserve">. D’autres prévenus </w:t>
      </w:r>
      <w:r>
        <w:rPr>
          <w:rFonts w:asciiTheme="minorHAnsi" w:hAnsiTheme="minorHAnsi" w:cs="Times New Roman"/>
        </w:rPr>
        <w:t>sont absent</w:t>
      </w:r>
      <w:r w:rsidR="008A0397">
        <w:rPr>
          <w:rFonts w:asciiTheme="minorHAnsi" w:hAnsiTheme="minorHAnsi" w:cs="Times New Roman"/>
        </w:rPr>
        <w:t>s</w:t>
      </w:r>
      <w:r>
        <w:rPr>
          <w:rFonts w:asciiTheme="minorHAnsi" w:hAnsiTheme="minorHAnsi" w:cs="Times New Roman"/>
        </w:rPr>
        <w:t xml:space="preserve"> et excusés (</w:t>
      </w:r>
      <w:r w:rsidR="008A0397">
        <w:rPr>
          <w:rFonts w:asciiTheme="minorHAnsi" w:hAnsiTheme="minorHAnsi" w:cs="Times New Roman"/>
        </w:rPr>
        <w:t xml:space="preserve">aucune </w:t>
      </w:r>
      <w:r>
        <w:rPr>
          <w:rFonts w:asciiTheme="minorHAnsi" w:hAnsiTheme="minorHAnsi" w:cs="Times New Roman"/>
        </w:rPr>
        <w:t>visioconférenc</w:t>
      </w:r>
      <w:r w:rsidR="008A0397">
        <w:rPr>
          <w:rFonts w:asciiTheme="minorHAnsi" w:hAnsiTheme="minorHAnsi" w:cs="Times New Roman"/>
        </w:rPr>
        <w:t>e n’est organisée).</w:t>
      </w:r>
    </w:p>
    <w:p w:rsidR="00F55B20" w:rsidRDefault="00F55B20" w:rsidP="00F55B20">
      <w:pPr>
        <w:ind w:left="420"/>
        <w:jc w:val="both"/>
        <w:rPr>
          <w:rFonts w:asciiTheme="minorHAnsi" w:hAnsiTheme="minorHAnsi" w:cs="Times New Roman"/>
        </w:rPr>
      </w:pPr>
    </w:p>
    <w:p w:rsidR="009938CE" w:rsidRDefault="009938CE" w:rsidP="00F55B20">
      <w:pPr>
        <w:ind w:left="420"/>
        <w:jc w:val="both"/>
        <w:rPr>
          <w:rFonts w:asciiTheme="minorHAnsi" w:hAnsiTheme="minorHAnsi" w:cs="Times New Roman"/>
        </w:rPr>
      </w:pPr>
      <w:r w:rsidRPr="005F7E89">
        <w:rPr>
          <w:rFonts w:asciiTheme="minorHAnsi" w:hAnsiTheme="minorHAnsi" w:cs="Times New Roman"/>
        </w:rPr>
        <w:t>Les quatre prévenus présents viennent chacun à leur tour à la barre pour décliner leur identité :</w:t>
      </w:r>
    </w:p>
    <w:p w:rsidR="009938CE" w:rsidRPr="005F7E89" w:rsidRDefault="009938CE" w:rsidP="009938CE">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imes New Roman"/>
        </w:rPr>
      </w:pPr>
      <w:r w:rsidRPr="005F7E89">
        <w:rPr>
          <w:rFonts w:asciiTheme="minorHAnsi" w:hAnsiTheme="minorHAnsi" w:cs="Times New Roman"/>
        </w:rPr>
        <w:t>Banu GÜVEN</w:t>
      </w:r>
      <w:r w:rsidR="00374399">
        <w:rPr>
          <w:rFonts w:asciiTheme="minorHAnsi" w:hAnsiTheme="minorHAnsi" w:cs="Times New Roman"/>
        </w:rPr>
        <w:t> ;</w:t>
      </w:r>
    </w:p>
    <w:p w:rsidR="009938CE" w:rsidRDefault="009938CE" w:rsidP="009938CE">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imes New Roman"/>
        </w:rPr>
      </w:pPr>
      <w:r w:rsidRPr="005F7E89">
        <w:rPr>
          <w:rFonts w:asciiTheme="minorHAnsi" w:hAnsiTheme="minorHAnsi" w:cs="Times New Roman"/>
        </w:rPr>
        <w:t>Mehmet </w:t>
      </w:r>
      <w:r w:rsidR="00374399" w:rsidRPr="00374399">
        <w:rPr>
          <w:rFonts w:asciiTheme="minorHAnsi" w:hAnsiTheme="minorHAnsi" w:cs="Times New Roman"/>
        </w:rPr>
        <w:t>Umit ERDEM</w:t>
      </w:r>
      <w:r w:rsidR="00374399">
        <w:rPr>
          <w:rFonts w:asciiTheme="minorHAnsi" w:hAnsiTheme="minorHAnsi" w:cs="Times New Roman"/>
        </w:rPr>
        <w:t> ;</w:t>
      </w:r>
    </w:p>
    <w:p w:rsidR="00374399" w:rsidRPr="005F7E89" w:rsidRDefault="00374399" w:rsidP="009938CE">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imes New Roman"/>
        </w:rPr>
      </w:pPr>
      <w:r w:rsidRPr="005F7E89">
        <w:rPr>
          <w:rFonts w:asciiTheme="minorHAnsi" w:hAnsiTheme="minorHAnsi" w:cs="Times New Roman"/>
        </w:rPr>
        <w:t>Ramazan DEMIR</w:t>
      </w:r>
      <w:r>
        <w:rPr>
          <w:rFonts w:asciiTheme="minorHAnsi" w:hAnsiTheme="minorHAnsi" w:cs="Times New Roman"/>
        </w:rPr>
        <w:t> ;</w:t>
      </w:r>
    </w:p>
    <w:p w:rsidR="00F55B20" w:rsidRDefault="009938CE" w:rsidP="002D36DA">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Theme="minorHAnsi" w:hAnsiTheme="minorHAnsi" w:cs="Times New Roman"/>
        </w:rPr>
      </w:pPr>
      <w:r w:rsidRPr="005F7E89">
        <w:rPr>
          <w:rFonts w:asciiTheme="minorHAnsi" w:hAnsiTheme="minorHAnsi" w:cs="Times New Roman"/>
        </w:rPr>
        <w:lastRenderedPageBreak/>
        <w:t>Sinan ZINCIR</w:t>
      </w:r>
      <w:r w:rsidR="00374399">
        <w:rPr>
          <w:rFonts w:asciiTheme="minorHAnsi" w:hAnsiTheme="minorHAnsi" w:cs="Times New Roman"/>
        </w:rPr>
        <w:t>.</w:t>
      </w:r>
    </w:p>
    <w:p w:rsidR="002D36DA" w:rsidRDefault="002D36DA" w:rsidP="002D36DA">
      <w:pPr>
        <w:spacing w:line="259" w:lineRule="auto"/>
        <w:ind w:left="360"/>
        <w:contextualSpacing/>
        <w:jc w:val="both"/>
        <w:rPr>
          <w:rFonts w:asciiTheme="minorHAnsi" w:hAnsiTheme="minorHAnsi" w:cs="Times New Roman"/>
        </w:rPr>
      </w:pPr>
    </w:p>
    <w:p w:rsidR="00F55B20" w:rsidRDefault="009938CE" w:rsidP="002D36DA">
      <w:pPr>
        <w:spacing w:line="259" w:lineRule="auto"/>
        <w:ind w:left="360"/>
        <w:contextualSpacing/>
        <w:jc w:val="both"/>
        <w:rPr>
          <w:rFonts w:asciiTheme="minorHAnsi" w:hAnsiTheme="minorHAnsi" w:cs="Times New Roman"/>
        </w:rPr>
      </w:pPr>
      <w:r w:rsidRPr="00F55B20">
        <w:rPr>
          <w:rFonts w:asciiTheme="minorHAnsi" w:hAnsiTheme="minorHAnsi" w:cs="Times New Roman"/>
        </w:rPr>
        <w:t>Les prévenus sont entendus en leur défense. Les défenses sont enregistrées.</w:t>
      </w:r>
    </w:p>
    <w:p w:rsidR="00F55B20" w:rsidRPr="002D36DA" w:rsidRDefault="009938CE" w:rsidP="002D36DA">
      <w:pPr>
        <w:pStyle w:val="Paragraphedeliste"/>
        <w:numPr>
          <w:ilvl w:val="0"/>
          <w:numId w:val="27"/>
        </w:numPr>
        <w:spacing w:line="259" w:lineRule="auto"/>
        <w:contextualSpacing/>
        <w:jc w:val="both"/>
        <w:rPr>
          <w:rFonts w:asciiTheme="minorHAnsi" w:hAnsiTheme="minorHAnsi" w:cs="Times New Roman"/>
        </w:rPr>
      </w:pPr>
      <w:r w:rsidRPr="005F7E89">
        <w:rPr>
          <w:rFonts w:asciiTheme="minorHAnsi" w:hAnsiTheme="minorHAnsi" w:cs="Times New Roman"/>
          <w:b/>
        </w:rPr>
        <w:t>Première prévenue : Banu GUVEN (10h00)</w:t>
      </w:r>
    </w:p>
    <w:p w:rsidR="002D36DA" w:rsidRDefault="002D36DA" w:rsidP="002D36DA">
      <w:pPr>
        <w:pStyle w:val="Paragraphedeliste"/>
        <w:spacing w:line="259" w:lineRule="auto"/>
        <w:ind w:left="1080"/>
        <w:contextualSpacing/>
        <w:jc w:val="both"/>
        <w:rPr>
          <w:rFonts w:asciiTheme="minorHAnsi" w:hAnsiTheme="minorHAnsi" w:cs="Times New Roman"/>
        </w:rPr>
      </w:pPr>
    </w:p>
    <w:p w:rsidR="00F55B20" w:rsidRDefault="009938CE" w:rsidP="00F55B20">
      <w:pPr>
        <w:spacing w:after="160" w:line="259" w:lineRule="auto"/>
        <w:ind w:left="360"/>
        <w:contextualSpacing/>
        <w:jc w:val="both"/>
        <w:rPr>
          <w:rFonts w:asciiTheme="minorHAnsi" w:hAnsiTheme="minorHAnsi" w:cs="Times New Roman"/>
        </w:rPr>
      </w:pPr>
      <w:r w:rsidRPr="005F7E89">
        <w:rPr>
          <w:rFonts w:asciiTheme="minorHAnsi" w:hAnsiTheme="minorHAnsi" w:cs="Times New Roman"/>
        </w:rPr>
        <w:t xml:space="preserve">« J’ai bien reçu l’acte d’accusation, j’ai </w:t>
      </w:r>
      <w:r w:rsidR="008016F7">
        <w:rPr>
          <w:rFonts w:asciiTheme="minorHAnsi" w:hAnsiTheme="minorHAnsi" w:cs="Times New Roman"/>
        </w:rPr>
        <w:t>effectivement</w:t>
      </w:r>
      <w:r w:rsidRPr="005F7E89">
        <w:rPr>
          <w:rFonts w:asciiTheme="minorHAnsi" w:hAnsiTheme="minorHAnsi" w:cs="Times New Roman"/>
        </w:rPr>
        <w:t xml:space="preserve"> participé à la manifestation décrite dans l’acte d’accusation, c’était une manifestation pour défendre les droits de l’homme. Lors de la manifestation, </w:t>
      </w:r>
      <w:r w:rsidR="008A0397">
        <w:rPr>
          <w:rFonts w:asciiTheme="minorHAnsi" w:hAnsiTheme="minorHAnsi" w:cs="Times New Roman"/>
        </w:rPr>
        <w:t>nous avons</w:t>
      </w:r>
      <w:r w:rsidRPr="005F7E89">
        <w:rPr>
          <w:rFonts w:asciiTheme="minorHAnsi" w:hAnsiTheme="minorHAnsi" w:cs="Times New Roman"/>
        </w:rPr>
        <w:t xml:space="preserve"> négocié avec les officiers de police sur place, ils nous ont laissé nous asseoir et manifest</w:t>
      </w:r>
      <w:r w:rsidR="008016F7">
        <w:rPr>
          <w:rFonts w:asciiTheme="minorHAnsi" w:hAnsiTheme="minorHAnsi" w:cs="Times New Roman"/>
        </w:rPr>
        <w:t>er</w:t>
      </w:r>
      <w:r w:rsidRPr="005F7E89">
        <w:rPr>
          <w:rFonts w:asciiTheme="minorHAnsi" w:hAnsiTheme="minorHAnsi" w:cs="Times New Roman"/>
        </w:rPr>
        <w:t>. A cette époque, nous n’avions pas d’autre choix que d’aller manifester car les médias n’avaient pas le droit d</w:t>
      </w:r>
      <w:r w:rsidR="008A0397">
        <w:rPr>
          <w:rFonts w:asciiTheme="minorHAnsi" w:hAnsiTheme="minorHAnsi" w:cs="Times New Roman"/>
        </w:rPr>
        <w:t>e</w:t>
      </w:r>
      <w:r w:rsidRPr="005F7E89">
        <w:rPr>
          <w:rFonts w:asciiTheme="minorHAnsi" w:hAnsiTheme="minorHAnsi" w:cs="Times New Roman"/>
        </w:rPr>
        <w:t xml:space="preserve"> parler</w:t>
      </w:r>
      <w:r w:rsidR="008A0397">
        <w:rPr>
          <w:rFonts w:asciiTheme="minorHAnsi" w:hAnsiTheme="minorHAnsi" w:cs="Times New Roman"/>
        </w:rPr>
        <w:t xml:space="preserve"> de ce qui se passait</w:t>
      </w:r>
      <w:r w:rsidRPr="005F7E89">
        <w:rPr>
          <w:rFonts w:asciiTheme="minorHAnsi" w:hAnsiTheme="minorHAnsi" w:cs="Times New Roman"/>
        </w:rPr>
        <w:t xml:space="preserve"> et il ne nous restait que </w:t>
      </w:r>
      <w:r w:rsidR="008A0397">
        <w:rPr>
          <w:rFonts w:asciiTheme="minorHAnsi" w:hAnsiTheme="minorHAnsi" w:cs="Times New Roman"/>
        </w:rPr>
        <w:t xml:space="preserve">les </w:t>
      </w:r>
      <w:r w:rsidRPr="005F7E89">
        <w:rPr>
          <w:rFonts w:asciiTheme="minorHAnsi" w:hAnsiTheme="minorHAnsi" w:cs="Times New Roman"/>
        </w:rPr>
        <w:t>manifestation</w:t>
      </w:r>
      <w:r w:rsidR="008A0397">
        <w:rPr>
          <w:rFonts w:asciiTheme="minorHAnsi" w:hAnsiTheme="minorHAnsi" w:cs="Times New Roman"/>
        </w:rPr>
        <w:t>s</w:t>
      </w:r>
      <w:r w:rsidRPr="005F7E89">
        <w:rPr>
          <w:rFonts w:asciiTheme="minorHAnsi" w:hAnsiTheme="minorHAnsi" w:cs="Times New Roman"/>
        </w:rPr>
        <w:t xml:space="preserve"> pour faire entendre la voix des victimes qui étaient alors sans voix. J’ai moi-même été à </w:t>
      </w:r>
      <w:r w:rsidR="0000281A" w:rsidRPr="005F7E89">
        <w:rPr>
          <w:rFonts w:asciiTheme="minorHAnsi" w:hAnsiTheme="minorHAnsi" w:cs="Times New Roman"/>
        </w:rPr>
        <w:t>CIZRE</w:t>
      </w:r>
      <w:r w:rsidR="008016F7">
        <w:rPr>
          <w:rFonts w:asciiTheme="minorHAnsi" w:hAnsiTheme="minorHAnsi" w:cs="Times New Roman"/>
        </w:rPr>
        <w:t xml:space="preserve"> quelques </w:t>
      </w:r>
      <w:r w:rsidRPr="005F7E89">
        <w:rPr>
          <w:rFonts w:asciiTheme="minorHAnsi" w:hAnsiTheme="minorHAnsi" w:cs="Times New Roman"/>
        </w:rPr>
        <w:t xml:space="preserve">jours </w:t>
      </w:r>
      <w:r w:rsidR="008016F7">
        <w:rPr>
          <w:rFonts w:asciiTheme="minorHAnsi" w:hAnsiTheme="minorHAnsi" w:cs="Times New Roman"/>
        </w:rPr>
        <w:t>après la levée de l’état d’urgence. Nous étions accompagnés de</w:t>
      </w:r>
      <w:r w:rsidR="008016F7" w:rsidRPr="005F7E89">
        <w:rPr>
          <w:rFonts w:asciiTheme="minorHAnsi" w:hAnsiTheme="minorHAnsi" w:cs="Times New Roman"/>
        </w:rPr>
        <w:t xml:space="preserve"> parlementaires</w:t>
      </w:r>
      <w:r w:rsidRPr="005F7E89">
        <w:rPr>
          <w:rFonts w:asciiTheme="minorHAnsi" w:hAnsiTheme="minorHAnsi" w:cs="Times New Roman"/>
        </w:rPr>
        <w:t>. La ville était détruite</w:t>
      </w:r>
      <w:r w:rsidR="008016F7">
        <w:rPr>
          <w:rFonts w:asciiTheme="minorHAnsi" w:hAnsiTheme="minorHAnsi" w:cs="Times New Roman"/>
        </w:rPr>
        <w:t xml:space="preserve"> et l</w:t>
      </w:r>
      <w:r w:rsidRPr="005F7E89">
        <w:rPr>
          <w:rFonts w:asciiTheme="minorHAnsi" w:hAnsiTheme="minorHAnsi" w:cs="Times New Roman"/>
        </w:rPr>
        <w:t>a partie détruite de la ville nous était interdite. Quand nous sommes rentrés dans la ville, la première chose que nous avons vue était un vieil hom</w:t>
      </w:r>
      <w:r w:rsidR="008A0397">
        <w:rPr>
          <w:rFonts w:asciiTheme="minorHAnsi" w:hAnsiTheme="minorHAnsi" w:cs="Times New Roman"/>
        </w:rPr>
        <w:t>m</w:t>
      </w:r>
      <w:r w:rsidRPr="005F7E89">
        <w:rPr>
          <w:rFonts w:asciiTheme="minorHAnsi" w:hAnsiTheme="minorHAnsi" w:cs="Times New Roman"/>
        </w:rPr>
        <w:t>e avec un sachet dans lequel il y avait du pain et qui était allongé dans une rue</w:t>
      </w:r>
      <w:r w:rsidR="008016F7">
        <w:rPr>
          <w:rFonts w:asciiTheme="minorHAnsi" w:hAnsiTheme="minorHAnsi" w:cs="Times New Roman"/>
        </w:rPr>
        <w:t>,</w:t>
      </w:r>
      <w:r w:rsidRPr="005F7E89">
        <w:rPr>
          <w:rFonts w:asciiTheme="minorHAnsi" w:hAnsiTheme="minorHAnsi" w:cs="Times New Roman"/>
        </w:rPr>
        <w:t xml:space="preserve"> une balle dans la tête. La ville puait. Pendant ce massacre à </w:t>
      </w:r>
      <w:r w:rsidR="0000281A" w:rsidRPr="005F7E89">
        <w:rPr>
          <w:rFonts w:asciiTheme="minorHAnsi" w:hAnsiTheme="minorHAnsi" w:cs="Times New Roman"/>
        </w:rPr>
        <w:t>CIZRE</w:t>
      </w:r>
      <w:r w:rsidRPr="005F7E89">
        <w:rPr>
          <w:rFonts w:asciiTheme="minorHAnsi" w:hAnsiTheme="minorHAnsi" w:cs="Times New Roman"/>
        </w:rPr>
        <w:t xml:space="preserve">, les téléphones ne captaient pas, il n’y avait pas d’électricité, on avait </w:t>
      </w:r>
      <w:r w:rsidR="008A0397">
        <w:rPr>
          <w:rFonts w:asciiTheme="minorHAnsi" w:hAnsiTheme="minorHAnsi" w:cs="Times New Roman"/>
        </w:rPr>
        <w:t>t</w:t>
      </w:r>
      <w:r w:rsidRPr="005F7E89">
        <w:rPr>
          <w:rFonts w:asciiTheme="minorHAnsi" w:hAnsiTheme="minorHAnsi" w:cs="Times New Roman"/>
        </w:rPr>
        <w:t xml:space="preserve">out fait pour laisser les habitants de cette ville sans voix. Pendant notre </w:t>
      </w:r>
      <w:r w:rsidR="008A0397">
        <w:rPr>
          <w:rFonts w:asciiTheme="minorHAnsi" w:hAnsiTheme="minorHAnsi" w:cs="Times New Roman"/>
        </w:rPr>
        <w:t>séjour</w:t>
      </w:r>
      <w:r w:rsidRPr="005F7E89">
        <w:rPr>
          <w:rFonts w:asciiTheme="minorHAnsi" w:hAnsiTheme="minorHAnsi" w:cs="Times New Roman"/>
        </w:rPr>
        <w:t xml:space="preserve"> à </w:t>
      </w:r>
      <w:r w:rsidR="0000281A" w:rsidRPr="005F7E89">
        <w:rPr>
          <w:rFonts w:asciiTheme="minorHAnsi" w:hAnsiTheme="minorHAnsi" w:cs="Times New Roman"/>
        </w:rPr>
        <w:t>CIZRE</w:t>
      </w:r>
      <w:r w:rsidRPr="005F7E89">
        <w:rPr>
          <w:rFonts w:asciiTheme="minorHAnsi" w:hAnsiTheme="minorHAnsi" w:cs="Times New Roman"/>
        </w:rPr>
        <w:t xml:space="preserve">, nous avons fait des observations, nous avons rencontré les mères des personnes tuées et dont on avait gardé les corps dans des frigos. J’étais partie observer les massacres et les méconnaissances des droits dans cette partie de notre pays. Je ne pouvais pas aller observer et </w:t>
      </w:r>
      <w:r w:rsidR="008A0397">
        <w:rPr>
          <w:rFonts w:asciiTheme="minorHAnsi" w:hAnsiTheme="minorHAnsi" w:cs="Times New Roman"/>
        </w:rPr>
        <w:t>constater</w:t>
      </w:r>
      <w:r w:rsidRPr="005F7E89">
        <w:rPr>
          <w:rFonts w:asciiTheme="minorHAnsi" w:hAnsiTheme="minorHAnsi" w:cs="Times New Roman"/>
        </w:rPr>
        <w:t xml:space="preserve"> toutes ces atrocités et ne pas venir ici les dénoncer. Nous avons vu des traces d</w:t>
      </w:r>
      <w:r w:rsidR="008A0397">
        <w:rPr>
          <w:rFonts w:asciiTheme="minorHAnsi" w:hAnsiTheme="minorHAnsi" w:cs="Times New Roman"/>
        </w:rPr>
        <w:t>e</w:t>
      </w:r>
      <w:r w:rsidRPr="005F7E89">
        <w:rPr>
          <w:rFonts w:asciiTheme="minorHAnsi" w:hAnsiTheme="minorHAnsi" w:cs="Times New Roman"/>
        </w:rPr>
        <w:t xml:space="preserve"> bombes jetées par des hélicoptères, des traces de tanks, des moyens technologiques que le mouvement kurde n’a pas. Cela </w:t>
      </w:r>
      <w:r w:rsidR="008016F7">
        <w:rPr>
          <w:rFonts w:asciiTheme="minorHAnsi" w:hAnsiTheme="minorHAnsi" w:cs="Times New Roman"/>
        </w:rPr>
        <w:t>dé</w:t>
      </w:r>
      <w:r w:rsidRPr="005F7E89">
        <w:rPr>
          <w:rFonts w:asciiTheme="minorHAnsi" w:hAnsiTheme="minorHAnsi" w:cs="Times New Roman"/>
        </w:rPr>
        <w:t xml:space="preserve">montrait clairement que la destruction de la ville n’était pas faite par le mouvement kurde mais par l’armée turque. Les boulangeries étaient fermées, les pharmacies aussi, les ambulances n’avaient pas le droit d’entrer dans la ville alors qu’il y avait des blessés dans chaque rue. Ils interdisaient </w:t>
      </w:r>
      <w:r w:rsidR="008A0397">
        <w:rPr>
          <w:rFonts w:asciiTheme="minorHAnsi" w:hAnsiTheme="minorHAnsi" w:cs="Times New Roman"/>
        </w:rPr>
        <w:t>aux</w:t>
      </w:r>
      <w:r w:rsidRPr="005F7E89">
        <w:rPr>
          <w:rFonts w:asciiTheme="minorHAnsi" w:hAnsiTheme="minorHAnsi" w:cs="Times New Roman"/>
        </w:rPr>
        <w:t xml:space="preserve"> voitures privées d’aller à l’hôpital. On voyait tirer sur des gens qui sortaient dans la rue. Être opposé à la guerre avant ne constituait pas un délit ou </w:t>
      </w:r>
      <w:r w:rsidR="008A0397">
        <w:rPr>
          <w:rFonts w:asciiTheme="minorHAnsi" w:hAnsiTheme="minorHAnsi" w:cs="Times New Roman"/>
        </w:rPr>
        <w:t>u</w:t>
      </w:r>
      <w:r w:rsidRPr="005F7E89">
        <w:rPr>
          <w:rFonts w:asciiTheme="minorHAnsi" w:hAnsiTheme="minorHAnsi" w:cs="Times New Roman"/>
        </w:rPr>
        <w:t>n crime, mais apparemment aujourd’hui c’est le cas. Je comprends la situation dans laquelle se trouve le pays</w:t>
      </w:r>
      <w:r w:rsidR="008A0397">
        <w:rPr>
          <w:rFonts w:asciiTheme="minorHAnsi" w:hAnsiTheme="minorHAnsi" w:cs="Times New Roman"/>
        </w:rPr>
        <w:t>,</w:t>
      </w:r>
      <w:r w:rsidRPr="005F7E89">
        <w:rPr>
          <w:rFonts w:asciiTheme="minorHAnsi" w:hAnsiTheme="minorHAnsi" w:cs="Times New Roman"/>
        </w:rPr>
        <w:t xml:space="preserve"> mais ces </w:t>
      </w:r>
      <w:r w:rsidR="008016F7">
        <w:rPr>
          <w:rFonts w:asciiTheme="minorHAnsi" w:hAnsiTheme="minorHAnsi" w:cs="Times New Roman"/>
        </w:rPr>
        <w:t>violations</w:t>
      </w:r>
      <w:r w:rsidRPr="005F7E89">
        <w:rPr>
          <w:rFonts w:asciiTheme="minorHAnsi" w:hAnsiTheme="minorHAnsi" w:cs="Times New Roman"/>
        </w:rPr>
        <w:t xml:space="preserve"> de</w:t>
      </w:r>
      <w:r w:rsidR="008A0397">
        <w:rPr>
          <w:rFonts w:asciiTheme="minorHAnsi" w:hAnsiTheme="minorHAnsi" w:cs="Times New Roman"/>
        </w:rPr>
        <w:t>s</w:t>
      </w:r>
      <w:r w:rsidRPr="005F7E89">
        <w:rPr>
          <w:rFonts w:asciiTheme="minorHAnsi" w:hAnsiTheme="minorHAnsi" w:cs="Times New Roman"/>
        </w:rPr>
        <w:t xml:space="preserve"> droit</w:t>
      </w:r>
      <w:r w:rsidR="008A0397">
        <w:rPr>
          <w:rFonts w:asciiTheme="minorHAnsi" w:hAnsiTheme="minorHAnsi" w:cs="Times New Roman"/>
        </w:rPr>
        <w:t>s</w:t>
      </w:r>
      <w:r w:rsidRPr="005F7E89">
        <w:rPr>
          <w:rFonts w:asciiTheme="minorHAnsi" w:hAnsiTheme="minorHAnsi" w:cs="Times New Roman"/>
        </w:rPr>
        <w:t xml:space="preserve"> que l’on </w:t>
      </w:r>
      <w:r w:rsidR="008A0397">
        <w:rPr>
          <w:rFonts w:asciiTheme="minorHAnsi" w:hAnsiTheme="minorHAnsi" w:cs="Times New Roman"/>
        </w:rPr>
        <w:t>constate</w:t>
      </w:r>
      <w:r w:rsidRPr="005F7E89">
        <w:rPr>
          <w:rFonts w:asciiTheme="minorHAnsi" w:hAnsiTheme="minorHAnsi" w:cs="Times New Roman"/>
        </w:rPr>
        <w:t xml:space="preserve"> aujourd’hui en Turquie sont menées par les juridictions et pour cela j’ai beaucoup de peine. Je ne pense pas avoir fait quelque chose de mal. Si vous avez des questions, je peux continuer, </w:t>
      </w:r>
      <w:r w:rsidR="008A0397">
        <w:rPr>
          <w:rFonts w:asciiTheme="minorHAnsi" w:hAnsiTheme="minorHAnsi" w:cs="Times New Roman"/>
        </w:rPr>
        <w:t>m</w:t>
      </w:r>
      <w:r w:rsidRPr="005F7E89">
        <w:rPr>
          <w:rFonts w:asciiTheme="minorHAnsi" w:hAnsiTheme="minorHAnsi" w:cs="Times New Roman"/>
        </w:rPr>
        <w:t>ais je ne pense pas avoir commis un délit ou un crime. »</w:t>
      </w:r>
    </w:p>
    <w:p w:rsidR="008016F7" w:rsidRDefault="008016F7" w:rsidP="00F55B20">
      <w:pPr>
        <w:spacing w:after="160" w:line="259" w:lineRule="auto"/>
        <w:ind w:left="360"/>
        <w:contextualSpacing/>
        <w:jc w:val="both"/>
        <w:rPr>
          <w:rFonts w:asciiTheme="minorHAnsi" w:hAnsiTheme="minorHAnsi" w:cs="Times New Roman"/>
        </w:rPr>
      </w:pPr>
    </w:p>
    <w:p w:rsidR="00F55B20" w:rsidRDefault="009938CE" w:rsidP="00F55B20">
      <w:pPr>
        <w:spacing w:after="160" w:line="259" w:lineRule="auto"/>
        <w:ind w:left="360"/>
        <w:contextualSpacing/>
        <w:jc w:val="both"/>
        <w:rPr>
          <w:rFonts w:asciiTheme="minorHAnsi" w:hAnsiTheme="minorHAnsi" w:cs="Times New Roman"/>
        </w:rPr>
      </w:pPr>
      <w:r w:rsidRPr="005F7E89">
        <w:rPr>
          <w:rFonts w:asciiTheme="minorHAnsi" w:hAnsiTheme="minorHAnsi" w:cs="Times New Roman"/>
        </w:rPr>
        <w:t xml:space="preserve">Le </w:t>
      </w:r>
      <w:r w:rsidR="008A0397">
        <w:rPr>
          <w:rFonts w:asciiTheme="minorHAnsi" w:hAnsiTheme="minorHAnsi" w:cs="Times New Roman"/>
        </w:rPr>
        <w:t>P</w:t>
      </w:r>
      <w:r w:rsidRPr="005F7E89">
        <w:rPr>
          <w:rFonts w:asciiTheme="minorHAnsi" w:hAnsiTheme="minorHAnsi" w:cs="Times New Roman"/>
        </w:rPr>
        <w:t xml:space="preserve">résident </w:t>
      </w:r>
      <w:r w:rsidR="008016F7">
        <w:rPr>
          <w:rFonts w:asciiTheme="minorHAnsi" w:hAnsiTheme="minorHAnsi" w:cs="Times New Roman"/>
        </w:rPr>
        <w:t>interroge la prévenue</w:t>
      </w:r>
      <w:r w:rsidRPr="005F7E89">
        <w:rPr>
          <w:rFonts w:asciiTheme="minorHAnsi" w:hAnsiTheme="minorHAnsi" w:cs="Times New Roman"/>
        </w:rPr>
        <w:t xml:space="preserve"> : </w:t>
      </w:r>
      <w:r w:rsidR="008A0397">
        <w:rPr>
          <w:rFonts w:asciiTheme="minorHAnsi" w:hAnsiTheme="minorHAnsi" w:cs="Times New Roman"/>
        </w:rPr>
        <w:t>« V</w:t>
      </w:r>
      <w:r w:rsidRPr="005F7E89">
        <w:rPr>
          <w:rFonts w:asciiTheme="minorHAnsi" w:hAnsiTheme="minorHAnsi" w:cs="Times New Roman"/>
        </w:rPr>
        <w:t>oulez-vous que l’application de la peine soit retardée ?</w:t>
      </w:r>
      <w:r w:rsidR="008A0397">
        <w:rPr>
          <w:rFonts w:asciiTheme="minorHAnsi" w:hAnsiTheme="minorHAnsi" w:cs="Times New Roman"/>
        </w:rPr>
        <w:t> »</w:t>
      </w:r>
      <w:r w:rsidR="00FD4CC3">
        <w:rPr>
          <w:rFonts w:asciiTheme="minorHAnsi" w:hAnsiTheme="minorHAnsi" w:cs="Times New Roman"/>
        </w:rPr>
        <w:t xml:space="preserve"> (</w:t>
      </w:r>
      <w:r w:rsidR="009571ED">
        <w:rPr>
          <w:rFonts w:asciiTheme="minorHAnsi" w:hAnsiTheme="minorHAnsi" w:cs="Times New Roman"/>
        </w:rPr>
        <w:t xml:space="preserve">i.e., qu’un </w:t>
      </w:r>
      <w:r w:rsidR="00FD4CC3">
        <w:rPr>
          <w:rFonts w:asciiTheme="minorHAnsi" w:hAnsiTheme="minorHAnsi" w:cs="Times New Roman"/>
        </w:rPr>
        <w:t>sursis</w:t>
      </w:r>
      <w:r w:rsidR="009571ED">
        <w:rPr>
          <w:rFonts w:asciiTheme="minorHAnsi" w:hAnsiTheme="minorHAnsi" w:cs="Times New Roman"/>
        </w:rPr>
        <w:t xml:space="preserve"> soit prononcé</w:t>
      </w:r>
      <w:r w:rsidR="00FD4CC3">
        <w:rPr>
          <w:rFonts w:asciiTheme="minorHAnsi" w:hAnsiTheme="minorHAnsi" w:cs="Times New Roman"/>
        </w:rPr>
        <w:t>)</w:t>
      </w:r>
    </w:p>
    <w:p w:rsidR="00F55B20" w:rsidRDefault="00F55B20" w:rsidP="00F55B20">
      <w:pPr>
        <w:spacing w:after="160" w:line="259" w:lineRule="auto"/>
        <w:ind w:left="360"/>
        <w:contextualSpacing/>
        <w:jc w:val="both"/>
        <w:rPr>
          <w:rFonts w:asciiTheme="minorHAnsi" w:hAnsiTheme="minorHAnsi" w:cs="Times New Roman"/>
        </w:rPr>
      </w:pPr>
    </w:p>
    <w:p w:rsidR="00F55B20" w:rsidRDefault="008A0397" w:rsidP="002D36DA">
      <w:pPr>
        <w:spacing w:line="259" w:lineRule="auto"/>
        <w:ind w:left="360"/>
        <w:contextualSpacing/>
        <w:jc w:val="both"/>
        <w:rPr>
          <w:rFonts w:asciiTheme="minorHAnsi" w:hAnsiTheme="minorHAnsi" w:cs="Times New Roman"/>
        </w:rPr>
      </w:pPr>
      <w:r>
        <w:rPr>
          <w:rFonts w:asciiTheme="minorHAnsi" w:hAnsiTheme="minorHAnsi" w:cs="Times New Roman"/>
        </w:rPr>
        <w:t>Banu GUVEN</w:t>
      </w:r>
      <w:r w:rsidR="009938CE" w:rsidRPr="005F7E89">
        <w:rPr>
          <w:rFonts w:asciiTheme="minorHAnsi" w:hAnsiTheme="minorHAnsi" w:cs="Times New Roman"/>
        </w:rPr>
        <w:t> </w:t>
      </w:r>
      <w:r>
        <w:rPr>
          <w:rFonts w:asciiTheme="minorHAnsi" w:hAnsiTheme="minorHAnsi" w:cs="Times New Roman"/>
        </w:rPr>
        <w:t>répond :</w:t>
      </w:r>
      <w:r w:rsidR="009938CE" w:rsidRPr="005F7E89">
        <w:rPr>
          <w:rFonts w:asciiTheme="minorHAnsi" w:hAnsiTheme="minorHAnsi" w:cs="Times New Roman"/>
        </w:rPr>
        <w:t> « </w:t>
      </w:r>
      <w:r>
        <w:rPr>
          <w:rFonts w:asciiTheme="minorHAnsi" w:hAnsiTheme="minorHAnsi" w:cs="Times New Roman"/>
        </w:rPr>
        <w:t>J</w:t>
      </w:r>
      <w:r w:rsidR="009938CE" w:rsidRPr="005F7E89">
        <w:rPr>
          <w:rFonts w:asciiTheme="minorHAnsi" w:hAnsiTheme="minorHAnsi" w:cs="Times New Roman"/>
        </w:rPr>
        <w:t xml:space="preserve">e ne </w:t>
      </w:r>
      <w:r w:rsidR="00EF4921">
        <w:rPr>
          <w:rFonts w:asciiTheme="minorHAnsi" w:hAnsiTheme="minorHAnsi" w:cs="Times New Roman"/>
        </w:rPr>
        <w:t>souhaite</w:t>
      </w:r>
      <w:r w:rsidR="009938CE" w:rsidRPr="005F7E89">
        <w:rPr>
          <w:rFonts w:asciiTheme="minorHAnsi" w:hAnsiTheme="minorHAnsi" w:cs="Times New Roman"/>
        </w:rPr>
        <w:t xml:space="preserve"> pas répondre à cette question maintenant.</w:t>
      </w:r>
      <w:r>
        <w:rPr>
          <w:rFonts w:asciiTheme="minorHAnsi" w:hAnsiTheme="minorHAnsi" w:cs="Times New Roman"/>
        </w:rPr>
        <w:t> »</w:t>
      </w:r>
    </w:p>
    <w:p w:rsidR="002D36DA" w:rsidRDefault="002D36DA" w:rsidP="002D36DA">
      <w:pPr>
        <w:spacing w:line="259" w:lineRule="auto"/>
        <w:contextualSpacing/>
        <w:jc w:val="both"/>
        <w:rPr>
          <w:rFonts w:asciiTheme="minorHAnsi" w:hAnsiTheme="minorHAnsi" w:cs="Times New Roman"/>
        </w:rPr>
      </w:pPr>
    </w:p>
    <w:p w:rsidR="00F55B20" w:rsidRDefault="009938CE" w:rsidP="002D36DA">
      <w:pPr>
        <w:pStyle w:val="Paragraphedeliste"/>
        <w:numPr>
          <w:ilvl w:val="0"/>
          <w:numId w:val="23"/>
        </w:numPr>
        <w:jc w:val="both"/>
        <w:rPr>
          <w:rFonts w:asciiTheme="minorHAnsi" w:hAnsiTheme="minorHAnsi" w:cs="Times New Roman"/>
          <w:b/>
        </w:rPr>
      </w:pPr>
      <w:r w:rsidRPr="005F7E89">
        <w:rPr>
          <w:rFonts w:asciiTheme="minorHAnsi" w:hAnsiTheme="minorHAnsi" w:cs="Times New Roman"/>
          <w:b/>
        </w:rPr>
        <w:t>Deuxième prévenu : Mehmet Umit ERDEM (10h10</w:t>
      </w:r>
      <w:r w:rsidR="00F55B20">
        <w:rPr>
          <w:rFonts w:asciiTheme="minorHAnsi" w:hAnsiTheme="minorHAnsi" w:cs="Times New Roman"/>
          <w:b/>
        </w:rPr>
        <w:t>)</w:t>
      </w:r>
    </w:p>
    <w:p w:rsidR="00F55B20" w:rsidRDefault="00F55B20" w:rsidP="00F55B20">
      <w:pPr>
        <w:spacing w:after="160" w:line="259" w:lineRule="auto"/>
        <w:ind w:left="360"/>
        <w:contextualSpacing/>
        <w:jc w:val="both"/>
        <w:rPr>
          <w:rFonts w:asciiTheme="minorHAnsi" w:hAnsiTheme="minorHAnsi" w:cs="Times New Roman"/>
          <w:b/>
        </w:rPr>
      </w:pPr>
    </w:p>
    <w:p w:rsidR="00F55B20" w:rsidRDefault="009938CE" w:rsidP="00F55B20">
      <w:pPr>
        <w:spacing w:after="160" w:line="259" w:lineRule="auto"/>
        <w:ind w:left="360"/>
        <w:contextualSpacing/>
        <w:jc w:val="both"/>
        <w:rPr>
          <w:rFonts w:asciiTheme="minorHAnsi" w:hAnsiTheme="minorHAnsi" w:cs="Times New Roman"/>
        </w:rPr>
      </w:pPr>
      <w:r w:rsidRPr="005F7E89">
        <w:rPr>
          <w:rFonts w:asciiTheme="minorHAnsi" w:hAnsiTheme="minorHAnsi" w:cs="Times New Roman"/>
        </w:rPr>
        <w:t xml:space="preserve">« A l’époque il y avait une interdiction de sortir dans la vile de </w:t>
      </w:r>
      <w:r w:rsidR="008A0397">
        <w:rPr>
          <w:rFonts w:asciiTheme="minorHAnsi" w:hAnsiTheme="minorHAnsi" w:cs="Times New Roman"/>
        </w:rPr>
        <w:t>CIZRE</w:t>
      </w:r>
      <w:r w:rsidRPr="005F7E89">
        <w:rPr>
          <w:rFonts w:asciiTheme="minorHAnsi" w:hAnsiTheme="minorHAnsi" w:cs="Times New Roman"/>
        </w:rPr>
        <w:t xml:space="preserve">, il y avait des snipers partout. Nous regardions </w:t>
      </w:r>
      <w:r w:rsidR="008A0397" w:rsidRPr="005F7E89">
        <w:rPr>
          <w:rFonts w:asciiTheme="minorHAnsi" w:hAnsiTheme="minorHAnsi" w:cs="Times New Roman"/>
        </w:rPr>
        <w:t>cel</w:t>
      </w:r>
      <w:r w:rsidR="008A0397">
        <w:rPr>
          <w:rFonts w:asciiTheme="minorHAnsi" w:hAnsiTheme="minorHAnsi" w:cs="Times New Roman"/>
        </w:rPr>
        <w:t>a</w:t>
      </w:r>
      <w:r w:rsidRPr="005F7E89">
        <w:rPr>
          <w:rFonts w:asciiTheme="minorHAnsi" w:hAnsiTheme="minorHAnsi" w:cs="Times New Roman"/>
        </w:rPr>
        <w:t xml:space="preserve"> à la télévision en croyant que c’était de la science-fiction. On ne pouvait pas faire grand-chose, il y avait des violations graves des droits fondamentaux. </w:t>
      </w:r>
      <w:r w:rsidRPr="005F7E89">
        <w:rPr>
          <w:rFonts w:asciiTheme="minorHAnsi" w:hAnsiTheme="minorHAnsi" w:cs="Times New Roman"/>
        </w:rPr>
        <w:lastRenderedPageBreak/>
        <w:t>Il y a</w:t>
      </w:r>
      <w:r w:rsidR="008A0397">
        <w:rPr>
          <w:rFonts w:asciiTheme="minorHAnsi" w:hAnsiTheme="minorHAnsi" w:cs="Times New Roman"/>
        </w:rPr>
        <w:t xml:space="preserve"> alors eu</w:t>
      </w:r>
      <w:r w:rsidRPr="005F7E89">
        <w:rPr>
          <w:rFonts w:asciiTheme="minorHAnsi" w:hAnsiTheme="minorHAnsi" w:cs="Times New Roman"/>
        </w:rPr>
        <w:t xml:space="preserve"> une invitation </w:t>
      </w:r>
      <w:r w:rsidR="008016F7">
        <w:rPr>
          <w:rFonts w:asciiTheme="minorHAnsi" w:hAnsiTheme="minorHAnsi" w:cs="Times New Roman"/>
        </w:rPr>
        <w:t>à manifester</w:t>
      </w:r>
      <w:r w:rsidRPr="005F7E89">
        <w:rPr>
          <w:rFonts w:asciiTheme="minorHAnsi" w:hAnsiTheme="minorHAnsi" w:cs="Times New Roman"/>
        </w:rPr>
        <w:t xml:space="preserve">. J’ai participé à cette manifestation car j’ai vu l’image de la vieille femme tuée par l’armée turque allongée dans une rue et ses enfants </w:t>
      </w:r>
      <w:r w:rsidR="008A0397">
        <w:rPr>
          <w:rFonts w:asciiTheme="minorHAnsi" w:hAnsiTheme="minorHAnsi" w:cs="Times New Roman"/>
        </w:rPr>
        <w:t xml:space="preserve">qui </w:t>
      </w:r>
      <w:r w:rsidRPr="005F7E89">
        <w:rPr>
          <w:rFonts w:asciiTheme="minorHAnsi" w:hAnsiTheme="minorHAnsi" w:cs="Times New Roman"/>
        </w:rPr>
        <w:t>ne pouvaient pas sorti</w:t>
      </w:r>
      <w:r w:rsidR="008A0397">
        <w:rPr>
          <w:rFonts w:asciiTheme="minorHAnsi" w:hAnsiTheme="minorHAnsi" w:cs="Times New Roman"/>
        </w:rPr>
        <w:t>r</w:t>
      </w:r>
      <w:r w:rsidRPr="005F7E89">
        <w:rPr>
          <w:rFonts w:asciiTheme="minorHAnsi" w:hAnsiTheme="minorHAnsi" w:cs="Times New Roman"/>
        </w:rPr>
        <w:t xml:space="preserve"> dehors pour récupérer le corps </w:t>
      </w:r>
      <w:r w:rsidR="008A0397" w:rsidRPr="005F7E89">
        <w:rPr>
          <w:rFonts w:asciiTheme="minorHAnsi" w:hAnsiTheme="minorHAnsi" w:cs="Times New Roman"/>
        </w:rPr>
        <w:t>de leur mère par peur des snipers</w:t>
      </w:r>
      <w:r w:rsidRPr="005F7E89">
        <w:rPr>
          <w:rFonts w:asciiTheme="minorHAnsi" w:hAnsiTheme="minorHAnsi" w:cs="Times New Roman"/>
        </w:rPr>
        <w:t xml:space="preserve">. J’ai participé à cette manifestation car je suis contre la </w:t>
      </w:r>
      <w:r w:rsidR="008A0397">
        <w:rPr>
          <w:rFonts w:asciiTheme="minorHAnsi" w:hAnsiTheme="minorHAnsi" w:cs="Times New Roman"/>
        </w:rPr>
        <w:t>guerre</w:t>
      </w:r>
      <w:r w:rsidR="008016F7">
        <w:rPr>
          <w:rFonts w:asciiTheme="minorHAnsi" w:hAnsiTheme="minorHAnsi" w:cs="Times New Roman"/>
        </w:rPr>
        <w:t>,</w:t>
      </w:r>
      <w:r w:rsidRPr="005F7E89">
        <w:rPr>
          <w:rFonts w:asciiTheme="minorHAnsi" w:hAnsiTheme="minorHAnsi" w:cs="Times New Roman"/>
        </w:rPr>
        <w:t xml:space="preserve"> et je suis encore davantage contre la guerre quand il y a des pertes civiles. De plus, notre manifestation était une manifestation pacifique. Il n’y a pas eu de problème. Je demande à être relaxé.</w:t>
      </w:r>
      <w:r w:rsidR="008A0397">
        <w:rPr>
          <w:rFonts w:asciiTheme="minorHAnsi" w:hAnsiTheme="minorHAnsi" w:cs="Times New Roman"/>
        </w:rPr>
        <w:t> »</w:t>
      </w:r>
    </w:p>
    <w:p w:rsidR="00F55B20" w:rsidRDefault="00F55B20" w:rsidP="00F55B20">
      <w:pPr>
        <w:spacing w:after="160" w:line="259" w:lineRule="auto"/>
        <w:ind w:left="360"/>
        <w:contextualSpacing/>
        <w:jc w:val="both"/>
        <w:rPr>
          <w:rFonts w:asciiTheme="minorHAnsi" w:hAnsiTheme="minorHAnsi" w:cs="Times New Roman"/>
        </w:rPr>
      </w:pPr>
    </w:p>
    <w:p w:rsidR="00F55B20" w:rsidRDefault="009938CE" w:rsidP="00F55B20">
      <w:pPr>
        <w:spacing w:after="160" w:line="259" w:lineRule="auto"/>
        <w:ind w:left="360"/>
        <w:contextualSpacing/>
        <w:jc w:val="both"/>
        <w:rPr>
          <w:rFonts w:asciiTheme="minorHAnsi" w:hAnsiTheme="minorHAnsi" w:cs="Times New Roman"/>
        </w:rPr>
      </w:pPr>
      <w:r w:rsidRPr="005F7E89">
        <w:rPr>
          <w:rFonts w:asciiTheme="minorHAnsi" w:hAnsiTheme="minorHAnsi" w:cs="Times New Roman"/>
        </w:rPr>
        <w:t xml:space="preserve">Le </w:t>
      </w:r>
      <w:r w:rsidR="008A0397">
        <w:rPr>
          <w:rFonts w:asciiTheme="minorHAnsi" w:hAnsiTheme="minorHAnsi" w:cs="Times New Roman"/>
        </w:rPr>
        <w:t>P</w:t>
      </w:r>
      <w:r w:rsidRPr="005F7E89">
        <w:rPr>
          <w:rFonts w:asciiTheme="minorHAnsi" w:hAnsiTheme="minorHAnsi" w:cs="Times New Roman"/>
        </w:rPr>
        <w:t xml:space="preserve">résident </w:t>
      </w:r>
      <w:r w:rsidR="008016F7">
        <w:rPr>
          <w:rFonts w:asciiTheme="minorHAnsi" w:hAnsiTheme="minorHAnsi" w:cs="Times New Roman"/>
        </w:rPr>
        <w:t>interroge le prévenu</w:t>
      </w:r>
      <w:r w:rsidRPr="005F7E89">
        <w:rPr>
          <w:rFonts w:asciiTheme="minorHAnsi" w:hAnsiTheme="minorHAnsi" w:cs="Times New Roman"/>
        </w:rPr>
        <w:t xml:space="preserve"> : </w:t>
      </w:r>
      <w:r w:rsidR="008A0397">
        <w:rPr>
          <w:rFonts w:asciiTheme="minorHAnsi" w:hAnsiTheme="minorHAnsi" w:cs="Times New Roman"/>
        </w:rPr>
        <w:t>« </w:t>
      </w:r>
      <w:r w:rsidRPr="005F7E89">
        <w:rPr>
          <w:rFonts w:asciiTheme="minorHAnsi" w:hAnsiTheme="minorHAnsi" w:cs="Times New Roman"/>
        </w:rPr>
        <w:t>Voulez-vous que l’application de la peine soit retardée ? »</w:t>
      </w:r>
      <w:r w:rsidR="008927C1">
        <w:rPr>
          <w:rFonts w:asciiTheme="minorHAnsi" w:hAnsiTheme="minorHAnsi" w:cs="Times New Roman"/>
        </w:rPr>
        <w:t xml:space="preserve"> (i.e., qu’un sursis soit prononcé)</w:t>
      </w:r>
    </w:p>
    <w:p w:rsidR="008A0397" w:rsidRDefault="008A0397" w:rsidP="00F55B20">
      <w:pPr>
        <w:spacing w:after="160" w:line="259" w:lineRule="auto"/>
        <w:ind w:left="360"/>
        <w:contextualSpacing/>
        <w:jc w:val="both"/>
        <w:rPr>
          <w:rFonts w:asciiTheme="minorHAnsi" w:hAnsiTheme="minorHAnsi" w:cs="Times New Roman"/>
        </w:rPr>
      </w:pPr>
    </w:p>
    <w:p w:rsidR="00F55B20" w:rsidRDefault="009938CE" w:rsidP="002D36DA">
      <w:pPr>
        <w:spacing w:line="259" w:lineRule="auto"/>
        <w:ind w:left="360"/>
        <w:contextualSpacing/>
        <w:jc w:val="both"/>
        <w:rPr>
          <w:rFonts w:asciiTheme="minorHAnsi" w:hAnsiTheme="minorHAnsi" w:cs="Times New Roman"/>
        </w:rPr>
      </w:pPr>
      <w:r w:rsidRPr="005F7E89">
        <w:rPr>
          <w:rFonts w:asciiTheme="minorHAnsi" w:hAnsiTheme="minorHAnsi" w:cs="Times New Roman"/>
        </w:rPr>
        <w:t>Mehmet ERDEM </w:t>
      </w:r>
      <w:r w:rsidR="008A0397">
        <w:rPr>
          <w:rFonts w:asciiTheme="minorHAnsi" w:hAnsiTheme="minorHAnsi" w:cs="Times New Roman"/>
        </w:rPr>
        <w:t xml:space="preserve">répond : </w:t>
      </w:r>
      <w:r w:rsidRPr="005F7E89">
        <w:rPr>
          <w:rFonts w:asciiTheme="minorHAnsi" w:hAnsiTheme="minorHAnsi" w:cs="Times New Roman"/>
        </w:rPr>
        <w:t>« </w:t>
      </w:r>
      <w:r w:rsidR="008A0397">
        <w:rPr>
          <w:rFonts w:asciiTheme="minorHAnsi" w:hAnsiTheme="minorHAnsi" w:cs="Times New Roman"/>
        </w:rPr>
        <w:t>J</w:t>
      </w:r>
      <w:r w:rsidRPr="005F7E89">
        <w:rPr>
          <w:rFonts w:asciiTheme="minorHAnsi" w:hAnsiTheme="minorHAnsi" w:cs="Times New Roman"/>
        </w:rPr>
        <w:t>e répondrai à cette question après</w:t>
      </w:r>
      <w:r w:rsidR="008927C1">
        <w:rPr>
          <w:rFonts w:asciiTheme="minorHAnsi" w:hAnsiTheme="minorHAnsi" w:cs="Times New Roman"/>
        </w:rPr>
        <w:t>.</w:t>
      </w:r>
      <w:r w:rsidRPr="005F7E89">
        <w:rPr>
          <w:rFonts w:asciiTheme="minorHAnsi" w:hAnsiTheme="minorHAnsi" w:cs="Times New Roman"/>
        </w:rPr>
        <w:t> »</w:t>
      </w:r>
    </w:p>
    <w:p w:rsidR="002D36DA" w:rsidRDefault="002D36DA" w:rsidP="002D36DA">
      <w:pPr>
        <w:spacing w:line="259" w:lineRule="auto"/>
        <w:ind w:left="360"/>
        <w:contextualSpacing/>
        <w:jc w:val="both"/>
        <w:rPr>
          <w:rFonts w:asciiTheme="minorHAnsi" w:hAnsiTheme="minorHAnsi" w:cs="Times New Roman"/>
        </w:rPr>
      </w:pPr>
    </w:p>
    <w:p w:rsidR="00F55B20" w:rsidRPr="002D36DA" w:rsidRDefault="009938CE" w:rsidP="002D36DA">
      <w:pPr>
        <w:pStyle w:val="Paragraphedeliste"/>
        <w:numPr>
          <w:ilvl w:val="0"/>
          <w:numId w:val="27"/>
        </w:numPr>
        <w:spacing w:line="259" w:lineRule="auto"/>
        <w:contextualSpacing/>
        <w:jc w:val="both"/>
        <w:rPr>
          <w:rFonts w:asciiTheme="minorHAnsi" w:hAnsiTheme="minorHAnsi" w:cs="Times New Roman"/>
        </w:rPr>
      </w:pPr>
      <w:r w:rsidRPr="002D36DA">
        <w:rPr>
          <w:rFonts w:asciiTheme="minorHAnsi" w:hAnsiTheme="minorHAnsi" w:cs="Times New Roman"/>
          <w:b/>
        </w:rPr>
        <w:t>Troisième prévenu : Ramazan DEMIR (10h14)</w:t>
      </w:r>
    </w:p>
    <w:p w:rsidR="002D36DA" w:rsidRPr="002D36DA" w:rsidRDefault="002D36DA" w:rsidP="002D36DA">
      <w:pPr>
        <w:pStyle w:val="Paragraphedeliste"/>
        <w:spacing w:line="259" w:lineRule="auto"/>
        <w:ind w:left="1080"/>
        <w:contextualSpacing/>
        <w:jc w:val="both"/>
        <w:rPr>
          <w:rFonts w:asciiTheme="minorHAnsi" w:hAnsiTheme="minorHAnsi" w:cs="Times New Roman"/>
        </w:rPr>
      </w:pPr>
    </w:p>
    <w:p w:rsidR="00F55B20" w:rsidRDefault="009938CE" w:rsidP="00F55B20">
      <w:pPr>
        <w:spacing w:after="160" w:line="259" w:lineRule="auto"/>
        <w:ind w:left="360"/>
        <w:contextualSpacing/>
        <w:jc w:val="both"/>
        <w:rPr>
          <w:rFonts w:asciiTheme="minorHAnsi" w:hAnsiTheme="minorHAnsi" w:cs="Times New Roman"/>
        </w:rPr>
      </w:pPr>
      <w:r w:rsidRPr="005F7E89">
        <w:rPr>
          <w:rFonts w:asciiTheme="minorHAnsi" w:hAnsiTheme="minorHAnsi" w:cs="Times New Roman"/>
        </w:rPr>
        <w:t xml:space="preserve">« La </w:t>
      </w:r>
      <w:r w:rsidR="008A0397">
        <w:rPr>
          <w:rFonts w:asciiTheme="minorHAnsi" w:hAnsiTheme="minorHAnsi" w:cs="Times New Roman"/>
        </w:rPr>
        <w:t>D</w:t>
      </w:r>
      <w:r w:rsidRPr="005F7E89">
        <w:rPr>
          <w:rFonts w:asciiTheme="minorHAnsi" w:hAnsiTheme="minorHAnsi" w:cs="Times New Roman"/>
        </w:rPr>
        <w:t xml:space="preserve">éfense </w:t>
      </w:r>
      <w:r w:rsidR="008A0397" w:rsidRPr="005F7E89">
        <w:rPr>
          <w:rFonts w:asciiTheme="minorHAnsi" w:hAnsiTheme="minorHAnsi" w:cs="Times New Roman"/>
        </w:rPr>
        <w:t>demande</w:t>
      </w:r>
      <w:r w:rsidR="008A0397">
        <w:rPr>
          <w:rFonts w:asciiTheme="minorHAnsi" w:hAnsiTheme="minorHAnsi" w:cs="Times New Roman"/>
        </w:rPr>
        <w:t xml:space="preserve"> que soit ordonnée</w:t>
      </w:r>
      <w:r w:rsidRPr="005F7E89">
        <w:rPr>
          <w:rFonts w:asciiTheme="minorHAnsi" w:hAnsiTheme="minorHAnsi" w:cs="Times New Roman"/>
        </w:rPr>
        <w:t xml:space="preserve"> la jonction de cette affaire avec </w:t>
      </w:r>
      <w:r w:rsidR="00FC0D9D">
        <w:rPr>
          <w:rFonts w:asciiTheme="minorHAnsi" w:hAnsiTheme="minorHAnsi" w:cs="Times New Roman"/>
        </w:rPr>
        <w:t xml:space="preserve">l’affaire </w:t>
      </w:r>
      <w:r w:rsidR="00816E88">
        <w:rPr>
          <w:rFonts w:asciiTheme="minorHAnsi" w:hAnsiTheme="minorHAnsi" w:cs="Times New Roman"/>
        </w:rPr>
        <w:t>instruite par la 14</w:t>
      </w:r>
      <w:r w:rsidR="00816E88" w:rsidRPr="00816E88">
        <w:rPr>
          <w:rFonts w:asciiTheme="minorHAnsi" w:hAnsiTheme="minorHAnsi" w:cs="Times New Roman"/>
          <w:vertAlign w:val="superscript"/>
        </w:rPr>
        <w:t>ème</w:t>
      </w:r>
      <w:r w:rsidR="00816E88">
        <w:rPr>
          <w:rFonts w:asciiTheme="minorHAnsi" w:hAnsiTheme="minorHAnsi" w:cs="Times New Roman"/>
        </w:rPr>
        <w:t xml:space="preserve"> chambre </w:t>
      </w:r>
      <w:r w:rsidR="00FC0D9D">
        <w:rPr>
          <w:rFonts w:asciiTheme="minorHAnsi" w:hAnsiTheme="minorHAnsi" w:cs="Times New Roman"/>
        </w:rPr>
        <w:t xml:space="preserve">dans laquelle certains accusés sont poursuivis </w:t>
      </w:r>
      <w:r w:rsidR="00816E88">
        <w:rPr>
          <w:rFonts w:asciiTheme="minorHAnsi" w:hAnsiTheme="minorHAnsi" w:cs="Times New Roman"/>
        </w:rPr>
        <w:t>sous</w:t>
      </w:r>
      <w:r w:rsidR="00E60A59">
        <w:rPr>
          <w:rFonts w:asciiTheme="minorHAnsi" w:hAnsiTheme="minorHAnsi" w:cs="Times New Roman"/>
        </w:rPr>
        <w:t xml:space="preserve"> les</w:t>
      </w:r>
      <w:r w:rsidR="00FC0D9D">
        <w:rPr>
          <w:rFonts w:asciiTheme="minorHAnsi" w:hAnsiTheme="minorHAnsi" w:cs="Times New Roman"/>
        </w:rPr>
        <w:t xml:space="preserve"> mêmes charges [</w:t>
      </w:r>
      <w:r w:rsidR="00FC0D9D" w:rsidRPr="00FC0D9D">
        <w:rPr>
          <w:rFonts w:asciiTheme="minorHAnsi" w:hAnsiTheme="minorHAnsi" w:cs="Times New Roman"/>
          <w:i/>
        </w:rPr>
        <w:t>propagande terroriste dans l’affaire « OHD »</w:t>
      </w:r>
      <w:r w:rsidR="00FC0D9D">
        <w:rPr>
          <w:rFonts w:asciiTheme="minorHAnsi" w:hAnsiTheme="minorHAnsi" w:cs="Times New Roman"/>
        </w:rPr>
        <w:t>]</w:t>
      </w:r>
      <w:r w:rsidRPr="005F7E89">
        <w:rPr>
          <w:rFonts w:asciiTheme="minorHAnsi" w:hAnsiTheme="minorHAnsi" w:cs="Times New Roman"/>
        </w:rPr>
        <w:t>. Nous ne ferons notre défense qu’après cela. »</w:t>
      </w:r>
    </w:p>
    <w:p w:rsidR="00F55B20" w:rsidRDefault="00F55B20" w:rsidP="00F55B20">
      <w:pPr>
        <w:spacing w:after="160" w:line="259" w:lineRule="auto"/>
        <w:ind w:left="360"/>
        <w:contextualSpacing/>
        <w:jc w:val="both"/>
        <w:rPr>
          <w:rFonts w:asciiTheme="minorHAnsi" w:hAnsiTheme="minorHAnsi" w:cs="Times New Roman"/>
        </w:rPr>
      </w:pPr>
    </w:p>
    <w:p w:rsidR="00F55B20" w:rsidRDefault="009938CE" w:rsidP="00816E88">
      <w:pPr>
        <w:spacing w:line="259" w:lineRule="auto"/>
        <w:ind w:left="360"/>
        <w:contextualSpacing/>
        <w:jc w:val="both"/>
        <w:rPr>
          <w:rFonts w:asciiTheme="minorHAnsi" w:hAnsiTheme="minorHAnsi" w:cs="Times New Roman"/>
        </w:rPr>
      </w:pPr>
      <w:r w:rsidRPr="005F7E89">
        <w:rPr>
          <w:rFonts w:asciiTheme="minorHAnsi" w:hAnsiTheme="minorHAnsi" w:cs="Times New Roman"/>
        </w:rPr>
        <w:t xml:space="preserve">Le </w:t>
      </w:r>
      <w:r w:rsidR="008A0397">
        <w:rPr>
          <w:rFonts w:asciiTheme="minorHAnsi" w:hAnsiTheme="minorHAnsi" w:cs="Times New Roman"/>
        </w:rPr>
        <w:t>P</w:t>
      </w:r>
      <w:r w:rsidRPr="005F7E89">
        <w:rPr>
          <w:rFonts w:asciiTheme="minorHAnsi" w:hAnsiTheme="minorHAnsi" w:cs="Times New Roman"/>
        </w:rPr>
        <w:t>résident cherche le casier judiciaire de Ramazan DEMIR</w:t>
      </w:r>
      <w:r w:rsidR="008A0397">
        <w:rPr>
          <w:rFonts w:asciiTheme="minorHAnsi" w:hAnsiTheme="minorHAnsi" w:cs="Times New Roman"/>
        </w:rPr>
        <w:t>,</w:t>
      </w:r>
      <w:r w:rsidRPr="005F7E89">
        <w:rPr>
          <w:rFonts w:asciiTheme="minorHAnsi" w:hAnsiTheme="minorHAnsi" w:cs="Times New Roman"/>
        </w:rPr>
        <w:t xml:space="preserve"> mais ne le trouve pas.</w:t>
      </w:r>
    </w:p>
    <w:p w:rsidR="00494D66" w:rsidRDefault="00494D66" w:rsidP="00816E88">
      <w:pPr>
        <w:spacing w:line="259" w:lineRule="auto"/>
        <w:ind w:left="360"/>
        <w:contextualSpacing/>
        <w:jc w:val="both"/>
        <w:rPr>
          <w:rFonts w:asciiTheme="minorHAnsi" w:hAnsiTheme="minorHAnsi" w:cs="Times New Roman"/>
        </w:rPr>
      </w:pPr>
    </w:p>
    <w:p w:rsidR="00F55B20" w:rsidRPr="002D36DA" w:rsidRDefault="009938CE" w:rsidP="002D36DA">
      <w:pPr>
        <w:pStyle w:val="Paragraphedeliste"/>
        <w:numPr>
          <w:ilvl w:val="0"/>
          <w:numId w:val="23"/>
        </w:numPr>
        <w:jc w:val="both"/>
        <w:rPr>
          <w:rFonts w:asciiTheme="minorHAnsi" w:hAnsiTheme="minorHAnsi" w:cs="Times New Roman"/>
          <w:b/>
        </w:rPr>
      </w:pPr>
      <w:r w:rsidRPr="002D36DA">
        <w:rPr>
          <w:rFonts w:asciiTheme="minorHAnsi" w:hAnsiTheme="minorHAnsi" w:cs="Times New Roman"/>
          <w:b/>
        </w:rPr>
        <w:t>Quatrième prévenu : Sinan ZINCIR (10h17)</w:t>
      </w:r>
    </w:p>
    <w:p w:rsidR="00F55B20" w:rsidRDefault="00F55B20" w:rsidP="00F55B20">
      <w:pPr>
        <w:spacing w:after="160" w:line="259" w:lineRule="auto"/>
        <w:ind w:left="360"/>
        <w:contextualSpacing/>
        <w:jc w:val="both"/>
        <w:rPr>
          <w:rFonts w:asciiTheme="minorHAnsi" w:hAnsiTheme="minorHAnsi" w:cs="Times New Roman"/>
        </w:rPr>
      </w:pPr>
    </w:p>
    <w:p w:rsidR="00F55B20" w:rsidRDefault="008A0397" w:rsidP="002D36DA">
      <w:pPr>
        <w:spacing w:line="259" w:lineRule="auto"/>
        <w:ind w:left="360"/>
        <w:contextualSpacing/>
        <w:jc w:val="both"/>
        <w:rPr>
          <w:rFonts w:asciiTheme="minorHAnsi" w:hAnsiTheme="minorHAnsi" w:cs="Times New Roman"/>
        </w:rPr>
      </w:pPr>
      <w:r>
        <w:rPr>
          <w:rFonts w:asciiTheme="minorHAnsi" w:hAnsiTheme="minorHAnsi" w:cs="Times New Roman"/>
        </w:rPr>
        <w:t xml:space="preserve">Sinan ZINCIR réitère la demande de </w:t>
      </w:r>
      <w:r w:rsidR="009938CE" w:rsidRPr="005F7E89">
        <w:rPr>
          <w:rFonts w:asciiTheme="minorHAnsi" w:hAnsiTheme="minorHAnsi" w:cs="Times New Roman"/>
        </w:rPr>
        <w:t>Ramazan</w:t>
      </w:r>
      <w:r>
        <w:rPr>
          <w:rFonts w:asciiTheme="minorHAnsi" w:hAnsiTheme="minorHAnsi" w:cs="Times New Roman"/>
        </w:rPr>
        <w:t> </w:t>
      </w:r>
      <w:r w:rsidR="008E3D29">
        <w:rPr>
          <w:rFonts w:asciiTheme="minorHAnsi" w:hAnsiTheme="minorHAnsi" w:cs="Times New Roman"/>
        </w:rPr>
        <w:t xml:space="preserve">DEMIR </w:t>
      </w:r>
      <w:r>
        <w:rPr>
          <w:rFonts w:asciiTheme="minorHAnsi" w:hAnsiTheme="minorHAnsi" w:cs="Times New Roman"/>
        </w:rPr>
        <w:t xml:space="preserve">: il souhaite </w:t>
      </w:r>
      <w:r w:rsidR="009938CE" w:rsidRPr="005F7E89">
        <w:rPr>
          <w:rFonts w:asciiTheme="minorHAnsi" w:hAnsiTheme="minorHAnsi" w:cs="Times New Roman"/>
        </w:rPr>
        <w:t xml:space="preserve">la jonction avec </w:t>
      </w:r>
      <w:r w:rsidR="00E60A59">
        <w:rPr>
          <w:rFonts w:asciiTheme="minorHAnsi" w:hAnsiTheme="minorHAnsi" w:cs="Times New Roman"/>
        </w:rPr>
        <w:t>l’</w:t>
      </w:r>
      <w:r w:rsidR="009938CE" w:rsidRPr="005F7E89">
        <w:rPr>
          <w:rFonts w:asciiTheme="minorHAnsi" w:hAnsiTheme="minorHAnsi" w:cs="Times New Roman"/>
        </w:rPr>
        <w:t xml:space="preserve">affaire </w:t>
      </w:r>
      <w:r w:rsidR="00E60A59">
        <w:rPr>
          <w:rFonts w:asciiTheme="minorHAnsi" w:hAnsiTheme="minorHAnsi" w:cs="Times New Roman"/>
        </w:rPr>
        <w:t xml:space="preserve">OHD </w:t>
      </w:r>
      <w:r w:rsidR="009938CE" w:rsidRPr="005F7E89">
        <w:rPr>
          <w:rFonts w:asciiTheme="minorHAnsi" w:hAnsiTheme="minorHAnsi" w:cs="Times New Roman"/>
        </w:rPr>
        <w:t>pendante devant la 14</w:t>
      </w:r>
      <w:r w:rsidR="009938CE" w:rsidRPr="005F7E89">
        <w:rPr>
          <w:rFonts w:asciiTheme="minorHAnsi" w:hAnsiTheme="minorHAnsi" w:cs="Times New Roman"/>
          <w:vertAlign w:val="superscript"/>
        </w:rPr>
        <w:t>ème</w:t>
      </w:r>
      <w:r w:rsidR="009938CE" w:rsidRPr="005F7E89">
        <w:rPr>
          <w:rFonts w:asciiTheme="minorHAnsi" w:hAnsiTheme="minorHAnsi" w:cs="Times New Roman"/>
        </w:rPr>
        <w:t xml:space="preserve"> chambre et qui concerne aussi </w:t>
      </w:r>
      <w:r w:rsidR="00816E88">
        <w:rPr>
          <w:rFonts w:asciiTheme="minorHAnsi" w:hAnsiTheme="minorHAnsi" w:cs="Times New Roman"/>
        </w:rPr>
        <w:t>des accusations de</w:t>
      </w:r>
      <w:r w:rsidR="009938CE" w:rsidRPr="005F7E89">
        <w:rPr>
          <w:rFonts w:asciiTheme="minorHAnsi" w:hAnsiTheme="minorHAnsi" w:cs="Times New Roman"/>
        </w:rPr>
        <w:t xml:space="preserve"> propagande</w:t>
      </w:r>
      <w:r w:rsidR="00816E88">
        <w:rPr>
          <w:rFonts w:asciiTheme="minorHAnsi" w:hAnsiTheme="minorHAnsi" w:cs="Times New Roman"/>
        </w:rPr>
        <w:t xml:space="preserve"> terroriste</w:t>
      </w:r>
      <w:r w:rsidR="009938CE" w:rsidRPr="005F7E89">
        <w:rPr>
          <w:rFonts w:asciiTheme="minorHAnsi" w:hAnsiTheme="minorHAnsi" w:cs="Times New Roman"/>
        </w:rPr>
        <w:t>.</w:t>
      </w:r>
    </w:p>
    <w:p w:rsidR="00962FDF" w:rsidRDefault="00962FDF" w:rsidP="00962FDF">
      <w:pPr>
        <w:spacing w:line="259" w:lineRule="auto"/>
        <w:contextualSpacing/>
        <w:jc w:val="both"/>
        <w:rPr>
          <w:rFonts w:asciiTheme="minorHAnsi" w:hAnsiTheme="minorHAnsi" w:cs="Times New Roman"/>
        </w:rPr>
      </w:pPr>
    </w:p>
    <w:p w:rsidR="00F55B20" w:rsidRDefault="009938CE" w:rsidP="002D36DA">
      <w:pPr>
        <w:pStyle w:val="Paragraphedeliste"/>
        <w:numPr>
          <w:ilvl w:val="0"/>
          <w:numId w:val="23"/>
        </w:numPr>
        <w:jc w:val="both"/>
        <w:rPr>
          <w:rFonts w:asciiTheme="minorHAnsi" w:hAnsiTheme="minorHAnsi" w:cs="Times New Roman"/>
          <w:b/>
        </w:rPr>
      </w:pPr>
      <w:r w:rsidRPr="002D36DA">
        <w:rPr>
          <w:rFonts w:asciiTheme="minorHAnsi" w:hAnsiTheme="minorHAnsi" w:cs="Times New Roman"/>
          <w:b/>
        </w:rPr>
        <w:t xml:space="preserve">L’équipe de </w:t>
      </w:r>
      <w:r w:rsidR="008A0397" w:rsidRPr="002D36DA">
        <w:rPr>
          <w:rFonts w:asciiTheme="minorHAnsi" w:hAnsiTheme="minorHAnsi" w:cs="Times New Roman"/>
          <w:b/>
        </w:rPr>
        <w:t>D</w:t>
      </w:r>
      <w:r w:rsidRPr="002D36DA">
        <w:rPr>
          <w:rFonts w:asciiTheme="minorHAnsi" w:hAnsiTheme="minorHAnsi" w:cs="Times New Roman"/>
          <w:b/>
        </w:rPr>
        <w:t>éfense prend la parole (10h20)</w:t>
      </w:r>
    </w:p>
    <w:p w:rsidR="002D36DA" w:rsidRPr="002D36DA" w:rsidRDefault="002D36DA" w:rsidP="002D36DA">
      <w:pPr>
        <w:pStyle w:val="Paragraphedeliste"/>
        <w:ind w:left="1140"/>
        <w:jc w:val="both"/>
        <w:rPr>
          <w:rFonts w:asciiTheme="minorHAnsi" w:hAnsiTheme="minorHAnsi" w:cs="Times New Roman"/>
          <w:b/>
        </w:rPr>
      </w:pPr>
    </w:p>
    <w:p w:rsidR="00F55B20" w:rsidRDefault="009938CE" w:rsidP="00F55B20">
      <w:pPr>
        <w:spacing w:after="160" w:line="259" w:lineRule="auto"/>
        <w:ind w:left="360"/>
        <w:contextualSpacing/>
        <w:jc w:val="both"/>
        <w:rPr>
          <w:rFonts w:asciiTheme="minorHAnsi" w:hAnsiTheme="minorHAnsi" w:cs="Times New Roman"/>
        </w:rPr>
      </w:pPr>
      <w:r w:rsidRPr="008A0397">
        <w:rPr>
          <w:rFonts w:asciiTheme="minorHAnsi" w:hAnsiTheme="minorHAnsi" w:cs="Times New Roman"/>
          <w:u w:val="single"/>
        </w:rPr>
        <w:t>Une première avocate</w:t>
      </w:r>
      <w:r w:rsidRPr="005F7E89">
        <w:rPr>
          <w:rFonts w:asciiTheme="minorHAnsi" w:hAnsiTheme="minorHAnsi" w:cs="Times New Roman"/>
        </w:rPr>
        <w:t xml:space="preserve"> demande la jonction avec </w:t>
      </w:r>
      <w:r w:rsidR="004A6930">
        <w:rPr>
          <w:rFonts w:asciiTheme="minorHAnsi" w:hAnsiTheme="minorHAnsi" w:cs="Times New Roman"/>
        </w:rPr>
        <w:t>l’</w:t>
      </w:r>
      <w:r w:rsidRPr="005F7E89">
        <w:rPr>
          <w:rFonts w:asciiTheme="minorHAnsi" w:hAnsiTheme="minorHAnsi" w:cs="Times New Roman"/>
        </w:rPr>
        <w:t>affaire</w:t>
      </w:r>
      <w:r w:rsidR="004A6930">
        <w:rPr>
          <w:rFonts w:asciiTheme="minorHAnsi" w:hAnsiTheme="minorHAnsi" w:cs="Times New Roman"/>
        </w:rPr>
        <w:t xml:space="preserve"> pendante devant la 14</w:t>
      </w:r>
      <w:r w:rsidR="004A6930" w:rsidRPr="004A6930">
        <w:rPr>
          <w:rFonts w:asciiTheme="minorHAnsi" w:hAnsiTheme="minorHAnsi" w:cs="Times New Roman"/>
          <w:vertAlign w:val="superscript"/>
        </w:rPr>
        <w:t>ème</w:t>
      </w:r>
      <w:r w:rsidR="004A6930">
        <w:rPr>
          <w:rFonts w:asciiTheme="minorHAnsi" w:hAnsiTheme="minorHAnsi" w:cs="Times New Roman"/>
        </w:rPr>
        <w:t xml:space="preserve"> chambre.</w:t>
      </w:r>
    </w:p>
    <w:p w:rsidR="00F55B20" w:rsidRDefault="00F55B20" w:rsidP="00F55B20">
      <w:pPr>
        <w:spacing w:after="160" w:line="259" w:lineRule="auto"/>
        <w:ind w:left="360"/>
        <w:contextualSpacing/>
        <w:jc w:val="both"/>
        <w:rPr>
          <w:rFonts w:asciiTheme="minorHAnsi" w:hAnsiTheme="minorHAnsi" w:cs="Times New Roman"/>
        </w:rPr>
      </w:pPr>
    </w:p>
    <w:p w:rsidR="00F55B20" w:rsidRDefault="009938CE" w:rsidP="00F55B20">
      <w:pPr>
        <w:spacing w:after="160" w:line="259" w:lineRule="auto"/>
        <w:ind w:left="360"/>
        <w:contextualSpacing/>
        <w:jc w:val="both"/>
        <w:rPr>
          <w:rFonts w:asciiTheme="minorHAnsi" w:hAnsiTheme="minorHAnsi" w:cs="Times New Roman"/>
        </w:rPr>
      </w:pPr>
      <w:r w:rsidRPr="008A0397">
        <w:rPr>
          <w:rFonts w:asciiTheme="minorHAnsi" w:hAnsiTheme="minorHAnsi" w:cs="Times New Roman"/>
          <w:u w:val="single"/>
        </w:rPr>
        <w:t>Une deuxième avocate</w:t>
      </w:r>
      <w:r w:rsidRPr="005F7E89">
        <w:rPr>
          <w:rFonts w:asciiTheme="minorHAnsi" w:hAnsiTheme="minorHAnsi" w:cs="Times New Roman"/>
        </w:rPr>
        <w:t xml:space="preserve"> informe le </w:t>
      </w:r>
      <w:r w:rsidR="008A0397">
        <w:rPr>
          <w:rFonts w:asciiTheme="minorHAnsi" w:hAnsiTheme="minorHAnsi" w:cs="Times New Roman"/>
        </w:rPr>
        <w:t>P</w:t>
      </w:r>
      <w:r w:rsidRPr="005F7E89">
        <w:rPr>
          <w:rFonts w:asciiTheme="minorHAnsi" w:hAnsiTheme="minorHAnsi" w:cs="Times New Roman"/>
        </w:rPr>
        <w:t>résident qu’elle va remettre une demande écrite concernant la jonction des deux affaires.</w:t>
      </w:r>
    </w:p>
    <w:p w:rsidR="00F55B20" w:rsidRPr="008A0397" w:rsidRDefault="00F55B20" w:rsidP="00F55B20">
      <w:pPr>
        <w:spacing w:after="160" w:line="259" w:lineRule="auto"/>
        <w:ind w:left="360"/>
        <w:contextualSpacing/>
        <w:jc w:val="both"/>
        <w:rPr>
          <w:rFonts w:asciiTheme="minorHAnsi" w:hAnsiTheme="minorHAnsi" w:cs="Times New Roman"/>
          <w:u w:val="single"/>
        </w:rPr>
      </w:pPr>
    </w:p>
    <w:p w:rsidR="00F55B20" w:rsidRDefault="009938CE" w:rsidP="002D36DA">
      <w:pPr>
        <w:spacing w:line="259" w:lineRule="auto"/>
        <w:ind w:left="360"/>
        <w:contextualSpacing/>
        <w:jc w:val="both"/>
        <w:rPr>
          <w:rFonts w:asciiTheme="minorHAnsi" w:hAnsiTheme="minorHAnsi" w:cs="Times New Roman"/>
        </w:rPr>
      </w:pPr>
      <w:r w:rsidRPr="008A0397">
        <w:rPr>
          <w:rFonts w:asciiTheme="minorHAnsi" w:hAnsiTheme="minorHAnsi" w:cs="Times New Roman"/>
          <w:u w:val="single"/>
        </w:rPr>
        <w:t>Une troisième avocate</w:t>
      </w:r>
      <w:r w:rsidRPr="005F7E89">
        <w:rPr>
          <w:rFonts w:asciiTheme="minorHAnsi" w:hAnsiTheme="minorHAnsi" w:cs="Times New Roman"/>
        </w:rPr>
        <w:t xml:space="preserve"> prend la parole : « Dans l’acte d’accusation, le </w:t>
      </w:r>
      <w:r w:rsidR="008A0397">
        <w:rPr>
          <w:rFonts w:asciiTheme="minorHAnsi" w:hAnsiTheme="minorHAnsi" w:cs="Times New Roman"/>
        </w:rPr>
        <w:t>P</w:t>
      </w:r>
      <w:r w:rsidRPr="005F7E89">
        <w:rPr>
          <w:rFonts w:asciiTheme="minorHAnsi" w:hAnsiTheme="minorHAnsi" w:cs="Times New Roman"/>
        </w:rPr>
        <w:t xml:space="preserve">rocureur précise que les accusés ont </w:t>
      </w:r>
      <w:r w:rsidR="008A0397">
        <w:rPr>
          <w:rFonts w:asciiTheme="minorHAnsi" w:hAnsiTheme="minorHAnsi" w:cs="Times New Roman"/>
        </w:rPr>
        <w:t>utilisé le prétexte des</w:t>
      </w:r>
      <w:r w:rsidRPr="005F7E89">
        <w:rPr>
          <w:rFonts w:asciiTheme="minorHAnsi" w:hAnsiTheme="minorHAnsi" w:cs="Times New Roman"/>
        </w:rPr>
        <w:t xml:space="preserve"> droits de l’homme pour manifester et faire de la propagande terroriste. Je ferai une défense plus soutenue plus tard. Je tiens toutefois déjà à </w:t>
      </w:r>
      <w:r w:rsidR="00051FEE">
        <w:rPr>
          <w:rFonts w:asciiTheme="minorHAnsi" w:hAnsiTheme="minorHAnsi" w:cs="Times New Roman"/>
        </w:rPr>
        <w:t>préciser</w:t>
      </w:r>
      <w:r w:rsidRPr="005F7E89">
        <w:rPr>
          <w:rFonts w:asciiTheme="minorHAnsi" w:hAnsiTheme="minorHAnsi" w:cs="Times New Roman"/>
        </w:rPr>
        <w:t xml:space="preserve"> que l’acte d’accusation est absurde, on ne peut pas dire qu’une personne « </w:t>
      </w:r>
      <w:r w:rsidR="00051FEE">
        <w:rPr>
          <w:rFonts w:asciiTheme="minorHAnsi" w:hAnsiTheme="minorHAnsi" w:cs="Times New Roman"/>
        </w:rPr>
        <w:t>utilise comme prétexte</w:t>
      </w:r>
      <w:r w:rsidRPr="005F7E89">
        <w:rPr>
          <w:rFonts w:asciiTheme="minorHAnsi" w:hAnsiTheme="minorHAnsi" w:cs="Times New Roman"/>
        </w:rPr>
        <w:t> » les droits de l’homme pour faire de la propagande terroriste. »</w:t>
      </w:r>
    </w:p>
    <w:p w:rsidR="002D36DA" w:rsidRDefault="002D36DA" w:rsidP="002D36DA">
      <w:pPr>
        <w:spacing w:line="259" w:lineRule="auto"/>
        <w:ind w:left="360"/>
        <w:contextualSpacing/>
        <w:jc w:val="both"/>
        <w:rPr>
          <w:rFonts w:asciiTheme="minorHAnsi" w:hAnsiTheme="minorHAnsi" w:cs="Times New Roman"/>
        </w:rPr>
      </w:pPr>
    </w:p>
    <w:p w:rsidR="00F55B20" w:rsidRPr="002D36DA" w:rsidRDefault="009938CE" w:rsidP="002D36DA">
      <w:pPr>
        <w:pStyle w:val="Paragraphedeliste"/>
        <w:numPr>
          <w:ilvl w:val="0"/>
          <w:numId w:val="23"/>
        </w:numPr>
        <w:jc w:val="both"/>
        <w:rPr>
          <w:rFonts w:asciiTheme="minorHAnsi" w:hAnsiTheme="minorHAnsi" w:cs="Times New Roman"/>
          <w:b/>
        </w:rPr>
      </w:pPr>
      <w:r w:rsidRPr="002D36DA">
        <w:rPr>
          <w:rFonts w:asciiTheme="minorHAnsi" w:hAnsiTheme="minorHAnsi" w:cs="Times New Roman"/>
          <w:b/>
        </w:rPr>
        <w:t xml:space="preserve">Le </w:t>
      </w:r>
      <w:r w:rsidR="007849AC">
        <w:rPr>
          <w:rFonts w:asciiTheme="minorHAnsi" w:hAnsiTheme="minorHAnsi" w:cs="Times New Roman"/>
          <w:b/>
        </w:rPr>
        <w:t>Procureur</w:t>
      </w:r>
      <w:r w:rsidRPr="002D36DA">
        <w:rPr>
          <w:rFonts w:asciiTheme="minorHAnsi" w:hAnsiTheme="minorHAnsi" w:cs="Times New Roman"/>
          <w:b/>
        </w:rPr>
        <w:t xml:space="preserve"> prend la parole (10h</w:t>
      </w:r>
      <w:r w:rsidR="00217F59">
        <w:rPr>
          <w:rFonts w:asciiTheme="minorHAnsi" w:hAnsiTheme="minorHAnsi" w:cs="Times New Roman"/>
          <w:b/>
        </w:rPr>
        <w:t>25</w:t>
      </w:r>
      <w:r w:rsidRPr="002D36DA">
        <w:rPr>
          <w:rFonts w:asciiTheme="minorHAnsi" w:hAnsiTheme="minorHAnsi" w:cs="Times New Roman"/>
          <w:b/>
        </w:rPr>
        <w:t>)</w:t>
      </w:r>
    </w:p>
    <w:p w:rsidR="002D36DA" w:rsidRDefault="002D36DA" w:rsidP="00F55B20">
      <w:pPr>
        <w:spacing w:after="160" w:line="259" w:lineRule="auto"/>
        <w:ind w:left="360"/>
        <w:contextualSpacing/>
        <w:jc w:val="both"/>
        <w:rPr>
          <w:rFonts w:asciiTheme="minorHAnsi" w:hAnsiTheme="minorHAnsi" w:cs="Times New Roman"/>
        </w:rPr>
      </w:pPr>
    </w:p>
    <w:p w:rsidR="00F55B20" w:rsidRDefault="009938CE" w:rsidP="00F55B20">
      <w:pPr>
        <w:spacing w:after="160" w:line="259" w:lineRule="auto"/>
        <w:ind w:left="360"/>
        <w:contextualSpacing/>
        <w:jc w:val="both"/>
        <w:rPr>
          <w:rFonts w:asciiTheme="minorHAnsi" w:hAnsiTheme="minorHAnsi" w:cs="Times New Roman"/>
        </w:rPr>
      </w:pPr>
      <w:r w:rsidRPr="005F7E89">
        <w:rPr>
          <w:rFonts w:asciiTheme="minorHAnsi" w:hAnsiTheme="minorHAnsi" w:cs="Times New Roman"/>
        </w:rPr>
        <w:t xml:space="preserve">Le </w:t>
      </w:r>
      <w:r w:rsidR="007849AC">
        <w:rPr>
          <w:rFonts w:asciiTheme="minorHAnsi" w:hAnsiTheme="minorHAnsi" w:cs="Times New Roman"/>
        </w:rPr>
        <w:t>Procureur</w:t>
      </w:r>
      <w:r w:rsidR="00C97F38">
        <w:rPr>
          <w:rFonts w:asciiTheme="minorHAnsi" w:hAnsiTheme="minorHAnsi" w:cs="Times New Roman"/>
        </w:rPr>
        <w:t xml:space="preserve"> </w:t>
      </w:r>
      <w:r w:rsidR="00473880" w:rsidRPr="005F7E89">
        <w:rPr>
          <w:rFonts w:asciiTheme="minorHAnsi" w:hAnsiTheme="minorHAnsi" w:cs="Times New Roman"/>
        </w:rPr>
        <w:t>demande</w:t>
      </w:r>
      <w:r w:rsidRPr="005F7E89">
        <w:rPr>
          <w:rFonts w:asciiTheme="minorHAnsi" w:hAnsiTheme="minorHAnsi" w:cs="Times New Roman"/>
        </w:rPr>
        <w:t xml:space="preserve"> qu</w:t>
      </w:r>
      <w:r w:rsidR="00473880" w:rsidRPr="005F7E89">
        <w:rPr>
          <w:rFonts w:asciiTheme="minorHAnsi" w:hAnsiTheme="minorHAnsi" w:cs="Times New Roman"/>
        </w:rPr>
        <w:t>e l</w:t>
      </w:r>
      <w:r w:rsidRPr="005F7E89">
        <w:rPr>
          <w:rFonts w:asciiTheme="minorHAnsi" w:hAnsiTheme="minorHAnsi" w:cs="Times New Roman"/>
        </w:rPr>
        <w:t xml:space="preserve">’on </w:t>
      </w:r>
      <w:r w:rsidR="00473880" w:rsidRPr="005F7E89">
        <w:rPr>
          <w:rFonts w:asciiTheme="minorHAnsi" w:hAnsiTheme="minorHAnsi" w:cs="Times New Roman"/>
        </w:rPr>
        <w:t>détermine</w:t>
      </w:r>
      <w:r w:rsidRPr="005F7E89">
        <w:rPr>
          <w:rFonts w:asciiTheme="minorHAnsi" w:hAnsiTheme="minorHAnsi" w:cs="Times New Roman"/>
        </w:rPr>
        <w:t xml:space="preserve"> si les pr</w:t>
      </w:r>
      <w:r w:rsidR="00473880" w:rsidRPr="005F7E89">
        <w:rPr>
          <w:rFonts w:asciiTheme="minorHAnsi" w:hAnsiTheme="minorHAnsi" w:cs="Times New Roman"/>
        </w:rPr>
        <w:t>é</w:t>
      </w:r>
      <w:r w:rsidRPr="005F7E89">
        <w:rPr>
          <w:rFonts w:asciiTheme="minorHAnsi" w:hAnsiTheme="minorHAnsi" w:cs="Times New Roman"/>
        </w:rPr>
        <w:t>v</w:t>
      </w:r>
      <w:r w:rsidR="00473880" w:rsidRPr="005F7E89">
        <w:rPr>
          <w:rFonts w:asciiTheme="minorHAnsi" w:hAnsiTheme="minorHAnsi" w:cs="Times New Roman"/>
        </w:rPr>
        <w:t>e</w:t>
      </w:r>
      <w:r w:rsidRPr="005F7E89">
        <w:rPr>
          <w:rFonts w:asciiTheme="minorHAnsi" w:hAnsiTheme="minorHAnsi" w:cs="Times New Roman"/>
        </w:rPr>
        <w:t>nus sont poursuiv</w:t>
      </w:r>
      <w:r w:rsidR="00473880" w:rsidRPr="005F7E89">
        <w:rPr>
          <w:rFonts w:asciiTheme="minorHAnsi" w:hAnsiTheme="minorHAnsi" w:cs="Times New Roman"/>
        </w:rPr>
        <w:t>i</w:t>
      </w:r>
      <w:r w:rsidRPr="005F7E89">
        <w:rPr>
          <w:rFonts w:asciiTheme="minorHAnsi" w:hAnsiTheme="minorHAnsi" w:cs="Times New Roman"/>
        </w:rPr>
        <w:t xml:space="preserve">s pour des faits </w:t>
      </w:r>
      <w:r w:rsidR="00473880" w:rsidRPr="005F7E89">
        <w:rPr>
          <w:rFonts w:asciiTheme="minorHAnsi" w:hAnsiTheme="minorHAnsi" w:cs="Times New Roman"/>
        </w:rPr>
        <w:t>semblables</w:t>
      </w:r>
      <w:r w:rsidRPr="005F7E89">
        <w:rPr>
          <w:rFonts w:asciiTheme="minorHAnsi" w:hAnsiTheme="minorHAnsi" w:cs="Times New Roman"/>
        </w:rPr>
        <w:t xml:space="preserve"> dans </w:t>
      </w:r>
      <w:r w:rsidR="00473880" w:rsidRPr="005F7E89">
        <w:rPr>
          <w:rFonts w:asciiTheme="minorHAnsi" w:hAnsiTheme="minorHAnsi" w:cs="Times New Roman"/>
        </w:rPr>
        <w:t xml:space="preserve">une </w:t>
      </w:r>
      <w:r w:rsidRPr="005F7E89">
        <w:rPr>
          <w:rFonts w:asciiTheme="minorHAnsi" w:hAnsiTheme="minorHAnsi" w:cs="Times New Roman"/>
        </w:rPr>
        <w:t>autre affaire </w:t>
      </w:r>
      <w:r w:rsidR="00051FEE">
        <w:rPr>
          <w:rFonts w:asciiTheme="minorHAnsi" w:hAnsiTheme="minorHAnsi" w:cs="Times New Roman"/>
        </w:rPr>
        <w:t>afin de</w:t>
      </w:r>
      <w:r w:rsidRPr="005F7E89">
        <w:rPr>
          <w:rFonts w:asciiTheme="minorHAnsi" w:hAnsiTheme="minorHAnsi" w:cs="Times New Roman"/>
        </w:rPr>
        <w:t xml:space="preserve"> se décider sur une jonction</w:t>
      </w:r>
      <w:r w:rsidR="004A6930">
        <w:rPr>
          <w:rFonts w:asciiTheme="minorHAnsi" w:hAnsiTheme="minorHAnsi" w:cs="Times New Roman"/>
        </w:rPr>
        <w:t xml:space="preserve"> des affaires.</w:t>
      </w:r>
    </w:p>
    <w:p w:rsidR="00F55B20" w:rsidRDefault="00F55B20" w:rsidP="00F55B20">
      <w:pPr>
        <w:spacing w:after="160" w:line="259" w:lineRule="auto"/>
        <w:ind w:left="360"/>
        <w:contextualSpacing/>
        <w:jc w:val="both"/>
        <w:rPr>
          <w:rFonts w:asciiTheme="minorHAnsi" w:hAnsiTheme="minorHAnsi" w:cs="Times New Roman"/>
        </w:rPr>
      </w:pPr>
    </w:p>
    <w:p w:rsidR="00F55B20" w:rsidRDefault="00473880" w:rsidP="00F55B20">
      <w:pPr>
        <w:spacing w:after="160" w:line="259" w:lineRule="auto"/>
        <w:ind w:left="360"/>
        <w:contextualSpacing/>
        <w:jc w:val="both"/>
        <w:rPr>
          <w:rFonts w:asciiTheme="minorHAnsi" w:hAnsiTheme="minorHAnsi" w:cs="Times New Roman"/>
        </w:rPr>
      </w:pPr>
      <w:r w:rsidRPr="005F7E89">
        <w:rPr>
          <w:rFonts w:asciiTheme="minorHAnsi" w:hAnsiTheme="minorHAnsi" w:cs="Times New Roman"/>
        </w:rPr>
        <w:t>L’audience est levée</w:t>
      </w:r>
      <w:r w:rsidR="00C97F38">
        <w:rPr>
          <w:rFonts w:asciiTheme="minorHAnsi" w:hAnsiTheme="minorHAnsi" w:cs="Times New Roman"/>
        </w:rPr>
        <w:t xml:space="preserve"> </w:t>
      </w:r>
      <w:r w:rsidR="009B6D78" w:rsidRPr="006E1973">
        <w:rPr>
          <w:rFonts w:asciiTheme="minorHAnsi" w:hAnsiTheme="minorHAnsi" w:cs="Times New Roman"/>
        </w:rPr>
        <w:t xml:space="preserve">afin que le Tribunal </w:t>
      </w:r>
      <w:r w:rsidR="00494D66">
        <w:rPr>
          <w:rFonts w:asciiTheme="minorHAnsi" w:hAnsiTheme="minorHAnsi" w:cs="Times New Roman"/>
        </w:rPr>
        <w:t>réfléchisse</w:t>
      </w:r>
      <w:r w:rsidR="009B6D78" w:rsidRPr="006E1973">
        <w:rPr>
          <w:rFonts w:asciiTheme="minorHAnsi" w:hAnsiTheme="minorHAnsi" w:cs="Times New Roman"/>
        </w:rPr>
        <w:t xml:space="preserve"> sur la jonction</w:t>
      </w:r>
      <w:r w:rsidRPr="005F7E89">
        <w:rPr>
          <w:rFonts w:asciiTheme="minorHAnsi" w:hAnsiTheme="minorHAnsi" w:cs="Times New Roman"/>
        </w:rPr>
        <w:t>.</w:t>
      </w:r>
      <w:r w:rsidR="00494D66">
        <w:rPr>
          <w:rFonts w:asciiTheme="minorHAnsi" w:hAnsiTheme="minorHAnsi" w:cs="Times New Roman"/>
        </w:rPr>
        <w:t xml:space="preserve"> Le Tribunal se prononcera lors de la prochaine audience.</w:t>
      </w:r>
    </w:p>
    <w:p w:rsidR="00F55B20" w:rsidRDefault="00F55B20" w:rsidP="00F55B20">
      <w:pPr>
        <w:spacing w:after="160" w:line="259" w:lineRule="auto"/>
        <w:ind w:left="360"/>
        <w:contextualSpacing/>
        <w:jc w:val="both"/>
        <w:rPr>
          <w:rFonts w:asciiTheme="minorHAnsi" w:hAnsiTheme="minorHAnsi" w:cs="Times New Roman"/>
        </w:rPr>
      </w:pPr>
    </w:p>
    <w:p w:rsidR="00473880" w:rsidRDefault="00473880" w:rsidP="00F55B20">
      <w:pPr>
        <w:spacing w:after="160" w:line="259" w:lineRule="auto"/>
        <w:ind w:left="360"/>
        <w:contextualSpacing/>
        <w:jc w:val="both"/>
        <w:rPr>
          <w:rFonts w:asciiTheme="minorHAnsi" w:hAnsiTheme="minorHAnsi" w:cs="Times New Roman"/>
          <w:b/>
        </w:rPr>
      </w:pPr>
      <w:r w:rsidRPr="00585B1D">
        <w:rPr>
          <w:rFonts w:asciiTheme="minorHAnsi" w:hAnsiTheme="minorHAnsi" w:cs="Times New Roman"/>
          <w:b/>
          <w:u w:val="single"/>
        </w:rPr>
        <w:t>L’affaire est renvoyée au</w:t>
      </w:r>
      <w:r w:rsidR="0058011D">
        <w:rPr>
          <w:rFonts w:asciiTheme="minorHAnsi" w:hAnsiTheme="minorHAnsi" w:cs="Times New Roman"/>
          <w:b/>
          <w:u w:val="single"/>
        </w:rPr>
        <w:t xml:space="preserve"> 22 mai 2019</w:t>
      </w:r>
      <w:r w:rsidR="0058011D">
        <w:rPr>
          <w:rFonts w:asciiTheme="minorHAnsi" w:hAnsiTheme="minorHAnsi" w:cs="Times New Roman"/>
          <w:b/>
        </w:rPr>
        <w:t xml:space="preserve"> (soit la veille de l’audience OHD du 23 mai 2019)</w:t>
      </w:r>
    </w:p>
    <w:p w:rsidR="00F55B20" w:rsidRDefault="00FA496D" w:rsidP="00F55B20">
      <w:pPr>
        <w:ind w:left="420"/>
        <w:jc w:val="both"/>
        <w:rPr>
          <w:rFonts w:asciiTheme="minorHAnsi" w:hAnsiTheme="minorHAnsi" w:cs="Times New Roman"/>
        </w:rPr>
      </w:pPr>
      <w:r w:rsidRPr="00FA496D">
        <w:rPr>
          <w:rFonts w:asciiTheme="minorHAnsi" w:hAnsiTheme="minorHAnsi" w:cs="Times New Roman"/>
        </w:rPr>
        <w:t xml:space="preserve">Nos </w:t>
      </w:r>
      <w:r w:rsidR="00F55B20" w:rsidRPr="00FA496D">
        <w:rPr>
          <w:rFonts w:asciiTheme="minorHAnsi" w:hAnsiTheme="minorHAnsi" w:cs="Times New Roman"/>
        </w:rPr>
        <w:t xml:space="preserve">Confrères </w:t>
      </w:r>
      <w:r w:rsidRPr="00FA496D">
        <w:rPr>
          <w:rFonts w:asciiTheme="minorHAnsi" w:hAnsiTheme="minorHAnsi" w:cs="Times New Roman"/>
        </w:rPr>
        <w:t xml:space="preserve">turcs </w:t>
      </w:r>
      <w:r w:rsidR="00F55B20" w:rsidRPr="00FA496D">
        <w:rPr>
          <w:rFonts w:asciiTheme="minorHAnsi" w:hAnsiTheme="minorHAnsi" w:cs="Times New Roman"/>
        </w:rPr>
        <w:t>nous remercient de notre présence.</w:t>
      </w:r>
    </w:p>
    <w:p w:rsidR="000D3D28" w:rsidRDefault="000D3D28" w:rsidP="00F55B20">
      <w:pPr>
        <w:ind w:left="420"/>
        <w:jc w:val="both"/>
        <w:rPr>
          <w:rFonts w:asciiTheme="minorHAnsi" w:hAnsiTheme="minorHAnsi" w:cs="Times New Roman"/>
        </w:rPr>
      </w:pPr>
    </w:p>
    <w:p w:rsidR="000D3D28" w:rsidRDefault="000D3D28" w:rsidP="00F55B20">
      <w:pPr>
        <w:ind w:left="420"/>
        <w:jc w:val="both"/>
        <w:rPr>
          <w:rFonts w:asciiTheme="minorHAnsi" w:hAnsiTheme="minorHAnsi" w:cs="Times New Roman"/>
        </w:rPr>
      </w:pPr>
      <w:r>
        <w:rPr>
          <w:rFonts w:asciiTheme="minorHAnsi" w:hAnsiTheme="minorHAnsi" w:cs="Times New Roman"/>
        </w:rPr>
        <w:t>Nous remercions chaleureusement notre Confrère qui a assuré l</w:t>
      </w:r>
      <w:r w:rsidR="0089082D">
        <w:rPr>
          <w:rFonts w:asciiTheme="minorHAnsi" w:hAnsiTheme="minorHAnsi" w:cs="Times New Roman"/>
        </w:rPr>
        <w:t xml:space="preserve">’interprétariat </w:t>
      </w:r>
      <w:r>
        <w:rPr>
          <w:rFonts w:asciiTheme="minorHAnsi" w:hAnsiTheme="minorHAnsi" w:cs="Times New Roman"/>
        </w:rPr>
        <w:t>du turc au français durant toute cette audience et la Conférence des Bâtonniers qui a assuré les frais d’interprétariat.</w:t>
      </w:r>
    </w:p>
    <w:p w:rsidR="00962FDF" w:rsidRDefault="00962FDF" w:rsidP="00F55B20">
      <w:pPr>
        <w:ind w:left="420"/>
        <w:jc w:val="both"/>
        <w:rPr>
          <w:rFonts w:asciiTheme="minorHAnsi" w:hAnsiTheme="minorHAnsi" w:cs="Times New Roman"/>
        </w:rPr>
      </w:pPr>
    </w:p>
    <w:p w:rsidR="00962FDF" w:rsidRDefault="00962FDF" w:rsidP="00F55B20">
      <w:pPr>
        <w:ind w:left="420"/>
        <w:jc w:val="both"/>
        <w:rPr>
          <w:rFonts w:asciiTheme="minorHAnsi" w:hAnsiTheme="minorHAnsi" w:cs="Times New Roman"/>
        </w:rPr>
      </w:pPr>
      <w:r w:rsidRPr="007C289B">
        <w:rPr>
          <w:rFonts w:asciiTheme="minorHAnsi" w:hAnsiTheme="minorHAnsi" w:cs="Times New Roman"/>
          <w:u w:val="single"/>
        </w:rPr>
        <w:t xml:space="preserve">Nous prenons quelques photos </w:t>
      </w:r>
      <w:r w:rsidR="00304BE4">
        <w:rPr>
          <w:rFonts w:asciiTheme="minorHAnsi" w:hAnsiTheme="minorHAnsi" w:cs="Times New Roman"/>
          <w:u w:val="single"/>
        </w:rPr>
        <w:t>avec</w:t>
      </w:r>
      <w:r w:rsidRPr="007C289B">
        <w:rPr>
          <w:rFonts w:asciiTheme="minorHAnsi" w:hAnsiTheme="minorHAnsi" w:cs="Times New Roman"/>
          <w:u w:val="single"/>
        </w:rPr>
        <w:t xml:space="preserve"> nos Confrères</w:t>
      </w:r>
      <w:r w:rsidR="00304BE4">
        <w:rPr>
          <w:rFonts w:asciiTheme="minorHAnsi" w:hAnsiTheme="minorHAnsi" w:cs="Times New Roman"/>
          <w:u w:val="single"/>
        </w:rPr>
        <w:t xml:space="preserve"> présents</w:t>
      </w:r>
      <w:r>
        <w:rPr>
          <w:rFonts w:asciiTheme="minorHAnsi" w:hAnsiTheme="minorHAnsi" w:cs="Times New Roman"/>
        </w:rPr>
        <w:t> :</w:t>
      </w:r>
    </w:p>
    <w:p w:rsidR="00962FDF" w:rsidRDefault="00962FDF" w:rsidP="00F55B20">
      <w:pPr>
        <w:ind w:left="420"/>
        <w:jc w:val="both"/>
        <w:rPr>
          <w:rFonts w:asciiTheme="minorHAnsi" w:hAnsiTheme="minorHAnsi" w:cs="Times New Roman"/>
        </w:rPr>
      </w:pPr>
    </w:p>
    <w:p w:rsidR="002258F4" w:rsidRDefault="00962FDF" w:rsidP="00F55B20">
      <w:pPr>
        <w:ind w:left="420"/>
        <w:jc w:val="both"/>
        <w:rPr>
          <w:rFonts w:asciiTheme="minorHAnsi" w:hAnsiTheme="minorHAnsi" w:cs="Times New Roman"/>
        </w:rPr>
      </w:pPr>
      <w:r>
        <w:rPr>
          <w:noProof/>
          <w:lang w:bidi="ar-SA"/>
        </w:rPr>
        <w:drawing>
          <wp:inline distT="0" distB="0" distL="0" distR="0">
            <wp:extent cx="5402580" cy="3452069"/>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1272" cy="3464013"/>
                    </a:xfrm>
                    <a:prstGeom prst="rect">
                      <a:avLst/>
                    </a:prstGeom>
                    <a:noFill/>
                    <a:ln>
                      <a:noFill/>
                    </a:ln>
                  </pic:spPr>
                </pic:pic>
              </a:graphicData>
            </a:graphic>
          </wp:inline>
        </w:drawing>
      </w:r>
    </w:p>
    <w:p w:rsidR="007C289B" w:rsidRDefault="007C289B" w:rsidP="00F55B20">
      <w:pPr>
        <w:ind w:left="420"/>
        <w:jc w:val="both"/>
        <w:rPr>
          <w:rFonts w:asciiTheme="minorHAnsi" w:hAnsiTheme="minorHAnsi" w:cs="Times New Roman"/>
        </w:rPr>
      </w:pPr>
      <w:r>
        <w:rPr>
          <w:noProof/>
          <w:lang w:bidi="ar-SA"/>
        </w:rPr>
        <w:lastRenderedPageBreak/>
        <w:drawing>
          <wp:inline distT="0" distB="0" distL="0" distR="0">
            <wp:extent cx="5402580" cy="383286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34339" cy="3855391"/>
                    </a:xfrm>
                    <a:prstGeom prst="rect">
                      <a:avLst/>
                    </a:prstGeom>
                    <a:noFill/>
                    <a:ln>
                      <a:noFill/>
                    </a:ln>
                  </pic:spPr>
                </pic:pic>
              </a:graphicData>
            </a:graphic>
          </wp:inline>
        </w:drawing>
      </w:r>
    </w:p>
    <w:p w:rsidR="002258F4" w:rsidRPr="002C6446" w:rsidRDefault="002C6446" w:rsidP="002C6446">
      <w:pPr>
        <w:pStyle w:val="Paragraphedeliste"/>
        <w:numPr>
          <w:ilvl w:val="0"/>
          <w:numId w:val="22"/>
        </w:numPr>
        <w:jc w:val="both"/>
        <w:rPr>
          <w:rFonts w:asciiTheme="minorHAnsi" w:hAnsiTheme="minorHAnsi" w:cs="Times New Roman"/>
          <w:b/>
        </w:rPr>
      </w:pPr>
      <w:r w:rsidRPr="002C6446">
        <w:rPr>
          <w:rFonts w:asciiTheme="minorHAnsi" w:hAnsiTheme="minorHAnsi" w:cs="Times New Roman"/>
          <w:b/>
        </w:rPr>
        <w:t>Après l’audience</w:t>
      </w:r>
    </w:p>
    <w:p w:rsidR="00F55B20" w:rsidRDefault="00F55B20" w:rsidP="00F55B20">
      <w:pPr>
        <w:ind w:left="420"/>
        <w:jc w:val="both"/>
        <w:rPr>
          <w:rFonts w:asciiTheme="minorHAnsi" w:hAnsiTheme="minorHAnsi" w:cs="Times New Roman"/>
        </w:rPr>
      </w:pPr>
    </w:p>
    <w:p w:rsidR="000D3D28" w:rsidRDefault="00FA496D" w:rsidP="000D3D28">
      <w:pPr>
        <w:ind w:left="420"/>
        <w:jc w:val="both"/>
        <w:rPr>
          <w:rFonts w:asciiTheme="minorHAnsi" w:hAnsiTheme="minorHAnsi" w:cs="Times New Roman"/>
        </w:rPr>
      </w:pPr>
      <w:r>
        <w:rPr>
          <w:rFonts w:asciiTheme="minorHAnsi" w:hAnsiTheme="minorHAnsi" w:cs="Times New Roman"/>
        </w:rPr>
        <w:t xml:space="preserve">Nous partageons le </w:t>
      </w:r>
      <w:r w:rsidR="000D3D28">
        <w:rPr>
          <w:rFonts w:asciiTheme="minorHAnsi" w:hAnsiTheme="minorHAnsi" w:cs="Times New Roman"/>
        </w:rPr>
        <w:t>déjeuner dans la cafétéria de l’imposant Palais de Justice de CAGLAYAN avec nos Confrères turcs, que nous retrouverons également le soir pour le dîner.</w:t>
      </w:r>
    </w:p>
    <w:p w:rsidR="0089082D" w:rsidRDefault="0089082D" w:rsidP="000D3D28">
      <w:pPr>
        <w:ind w:left="420"/>
        <w:jc w:val="both"/>
        <w:rPr>
          <w:rFonts w:asciiTheme="minorHAnsi" w:hAnsiTheme="minorHAnsi" w:cs="Times New Roman"/>
        </w:rPr>
      </w:pPr>
    </w:p>
    <w:p w:rsidR="00FA496D" w:rsidRPr="002D36DA" w:rsidRDefault="000D3D28" w:rsidP="002D36DA">
      <w:pPr>
        <w:pStyle w:val="Paragraphedeliste"/>
        <w:numPr>
          <w:ilvl w:val="0"/>
          <w:numId w:val="23"/>
        </w:numPr>
        <w:jc w:val="both"/>
        <w:rPr>
          <w:rFonts w:asciiTheme="minorHAnsi" w:hAnsiTheme="minorHAnsi" w:cs="Times New Roman"/>
          <w:b/>
        </w:rPr>
      </w:pPr>
      <w:r w:rsidRPr="002D36DA">
        <w:rPr>
          <w:rFonts w:asciiTheme="minorHAnsi" w:hAnsiTheme="minorHAnsi" w:cs="Times New Roman"/>
          <w:b/>
        </w:rPr>
        <w:t>Rencontre</w:t>
      </w:r>
      <w:r w:rsidR="00FA496D" w:rsidRPr="002D36DA">
        <w:rPr>
          <w:rFonts w:asciiTheme="minorHAnsi" w:hAnsiTheme="minorHAnsi" w:cs="Times New Roman"/>
          <w:b/>
        </w:rPr>
        <w:t xml:space="preserve"> avec le Bâtonnier d’Istanbul</w:t>
      </w:r>
      <w:r w:rsidR="0072502F" w:rsidRPr="002D36DA">
        <w:rPr>
          <w:rFonts w:asciiTheme="minorHAnsi" w:hAnsiTheme="minorHAnsi" w:cs="Times New Roman"/>
          <w:b/>
        </w:rPr>
        <w:t xml:space="preserve"> (</w:t>
      </w:r>
      <w:r w:rsidR="00C009E1" w:rsidRPr="002D36DA">
        <w:rPr>
          <w:rFonts w:asciiTheme="minorHAnsi" w:hAnsiTheme="minorHAnsi" w:cs="Times New Roman"/>
          <w:b/>
        </w:rPr>
        <w:t>Mehmet DURAKOGLU</w:t>
      </w:r>
      <w:r w:rsidR="0072502F" w:rsidRPr="002D36DA">
        <w:rPr>
          <w:rFonts w:asciiTheme="minorHAnsi" w:hAnsiTheme="minorHAnsi" w:cs="Times New Roman"/>
          <w:b/>
        </w:rPr>
        <w:t>)</w:t>
      </w:r>
    </w:p>
    <w:p w:rsidR="000D3D28" w:rsidRDefault="000D3D28" w:rsidP="000D3D28">
      <w:pPr>
        <w:ind w:left="420"/>
        <w:jc w:val="both"/>
        <w:rPr>
          <w:rFonts w:asciiTheme="minorHAnsi" w:hAnsiTheme="minorHAnsi" w:cs="Times New Roman"/>
          <w:b/>
        </w:rPr>
      </w:pPr>
    </w:p>
    <w:p w:rsidR="000D3D28" w:rsidRDefault="000D3D28" w:rsidP="000D3D28">
      <w:pPr>
        <w:ind w:left="420"/>
        <w:jc w:val="both"/>
        <w:rPr>
          <w:rFonts w:asciiTheme="minorHAnsi" w:hAnsiTheme="minorHAnsi" w:cs="Times New Roman"/>
        </w:rPr>
      </w:pPr>
      <w:r>
        <w:rPr>
          <w:rFonts w:asciiTheme="minorHAnsi" w:hAnsiTheme="minorHAnsi" w:cs="Times New Roman"/>
        </w:rPr>
        <w:t xml:space="preserve">Un rendez-vous </w:t>
      </w:r>
      <w:r w:rsidR="00217F59">
        <w:rPr>
          <w:rFonts w:asciiTheme="minorHAnsi" w:hAnsiTheme="minorHAnsi" w:cs="Times New Roman"/>
        </w:rPr>
        <w:t>a</w:t>
      </w:r>
      <w:r>
        <w:rPr>
          <w:rFonts w:asciiTheme="minorHAnsi" w:hAnsiTheme="minorHAnsi" w:cs="Times New Roman"/>
        </w:rPr>
        <w:t xml:space="preserve"> été organisé par l’intermédiaire de </w:t>
      </w:r>
      <w:r w:rsidR="002B4CAB">
        <w:rPr>
          <w:rFonts w:asciiTheme="minorHAnsi" w:hAnsiTheme="minorHAnsi" w:cs="Times New Roman"/>
        </w:rPr>
        <w:t>nos</w:t>
      </w:r>
      <w:r>
        <w:rPr>
          <w:rFonts w:asciiTheme="minorHAnsi" w:hAnsiTheme="minorHAnsi" w:cs="Times New Roman"/>
        </w:rPr>
        <w:t xml:space="preserve"> Confrère</w:t>
      </w:r>
      <w:r w:rsidR="002B4CAB">
        <w:rPr>
          <w:rFonts w:asciiTheme="minorHAnsi" w:hAnsiTheme="minorHAnsi" w:cs="Times New Roman"/>
        </w:rPr>
        <w:t>sturcs</w:t>
      </w:r>
      <w:r>
        <w:rPr>
          <w:rFonts w:asciiTheme="minorHAnsi" w:hAnsiTheme="minorHAnsi" w:cs="Times New Roman"/>
        </w:rPr>
        <w:t xml:space="preserve"> avec le Bâtonnier d’Istanbul </w:t>
      </w:r>
      <w:r>
        <w:rPr>
          <w:rFonts w:asciiTheme="minorHAnsi" w:hAnsiTheme="minorHAnsi" w:cs="Times New Roman"/>
          <w:bCs/>
        </w:rPr>
        <w:t>le</w:t>
      </w:r>
      <w:r>
        <w:rPr>
          <w:rFonts w:asciiTheme="minorHAnsi" w:hAnsiTheme="minorHAnsi" w:cs="Times New Roman"/>
        </w:rPr>
        <w:t xml:space="preserve"> mardi 19 février 2019 à 16h.</w:t>
      </w:r>
    </w:p>
    <w:p w:rsidR="00217F59" w:rsidRDefault="00217F59" w:rsidP="000D3D28">
      <w:pPr>
        <w:ind w:left="420"/>
        <w:jc w:val="both"/>
        <w:rPr>
          <w:rFonts w:asciiTheme="minorHAnsi" w:hAnsiTheme="minorHAnsi" w:cs="Times New Roman"/>
        </w:rPr>
      </w:pPr>
    </w:p>
    <w:p w:rsidR="000D3D28" w:rsidRDefault="000D3D28" w:rsidP="000D3D28">
      <w:pPr>
        <w:ind w:left="420"/>
        <w:jc w:val="both"/>
        <w:rPr>
          <w:rFonts w:asciiTheme="minorHAnsi" w:hAnsiTheme="minorHAnsi" w:cs="Times New Roman"/>
        </w:rPr>
      </w:pPr>
      <w:r>
        <w:rPr>
          <w:rFonts w:asciiTheme="minorHAnsi" w:hAnsiTheme="minorHAnsi" w:cs="Times New Roman"/>
        </w:rPr>
        <w:t>Etaient présents</w:t>
      </w:r>
      <w:r w:rsidR="002D36DA">
        <w:rPr>
          <w:rFonts w:asciiTheme="minorHAnsi" w:hAnsiTheme="minorHAnsi" w:cs="Times New Roman"/>
        </w:rPr>
        <w:t> :</w:t>
      </w:r>
    </w:p>
    <w:p w:rsidR="002D36DA" w:rsidRDefault="002D36DA" w:rsidP="000D3D28">
      <w:pPr>
        <w:ind w:left="420"/>
        <w:jc w:val="both"/>
        <w:rPr>
          <w:rFonts w:asciiTheme="minorHAnsi" w:hAnsiTheme="minorHAnsi" w:cs="Times New Roman"/>
        </w:rPr>
      </w:pPr>
    </w:p>
    <w:p w:rsidR="002D36DA" w:rsidRPr="00C009E1" w:rsidRDefault="00C009E1" w:rsidP="002D36DA">
      <w:pPr>
        <w:pStyle w:val="Paragraphedeliste"/>
        <w:numPr>
          <w:ilvl w:val="0"/>
          <w:numId w:val="20"/>
        </w:numPr>
        <w:jc w:val="both"/>
        <w:rPr>
          <w:rFonts w:asciiTheme="minorHAnsi" w:hAnsiTheme="minorHAnsi" w:cs="Times New Roman"/>
        </w:rPr>
      </w:pPr>
      <w:r w:rsidRPr="00C009E1">
        <w:rPr>
          <w:rFonts w:asciiTheme="minorHAnsi" w:hAnsiTheme="minorHAnsi" w:cs="Times New Roman"/>
        </w:rPr>
        <w:t>Le Bâtonnier d’Istanbul, Mehmet DURAKOGLU ;</w:t>
      </w:r>
    </w:p>
    <w:p w:rsidR="00C009E1" w:rsidRPr="00C009E1" w:rsidRDefault="00C009E1" w:rsidP="002D36DA">
      <w:pPr>
        <w:pStyle w:val="Paragraphedeliste"/>
        <w:numPr>
          <w:ilvl w:val="0"/>
          <w:numId w:val="20"/>
        </w:numPr>
        <w:jc w:val="both"/>
      </w:pPr>
      <w:r w:rsidRPr="00C009E1">
        <w:rPr>
          <w:rFonts w:asciiTheme="minorHAnsi" w:hAnsiTheme="minorHAnsi" w:cs="Times New Roman"/>
          <w:bCs/>
        </w:rPr>
        <w:t xml:space="preserve">Ayça Özok </w:t>
      </w:r>
      <w:r>
        <w:rPr>
          <w:rFonts w:asciiTheme="minorHAnsi" w:hAnsiTheme="minorHAnsi" w:cs="Times New Roman"/>
          <w:bCs/>
        </w:rPr>
        <w:t>ENER</w:t>
      </w:r>
      <w:r w:rsidRPr="00C009E1">
        <w:rPr>
          <w:rFonts w:asciiTheme="minorHAnsi" w:hAnsiTheme="minorHAnsi" w:cs="Times New Roman"/>
          <w:bCs/>
        </w:rPr>
        <w:t>, membre du conseil d’administration de l’</w:t>
      </w:r>
      <w:r>
        <w:rPr>
          <w:rFonts w:asciiTheme="minorHAnsi" w:hAnsiTheme="minorHAnsi" w:cs="Times New Roman"/>
          <w:bCs/>
        </w:rPr>
        <w:t>A</w:t>
      </w:r>
      <w:r w:rsidRPr="00C009E1">
        <w:rPr>
          <w:rFonts w:asciiTheme="minorHAnsi" w:hAnsiTheme="minorHAnsi" w:cs="Times New Roman"/>
          <w:bCs/>
        </w:rPr>
        <w:t>ssociation du Barreau d’Istanbul (</w:t>
      </w:r>
      <w:r w:rsidRPr="00C009E1">
        <w:rPr>
          <w:rFonts w:asciiTheme="minorHAnsi" w:hAnsiTheme="minorHAnsi" w:cs="Times New Roman"/>
          <w:bCs/>
          <w:i/>
        </w:rPr>
        <w:t>Istanbul Bar Association</w:t>
      </w:r>
      <w:r w:rsidRPr="00C009E1">
        <w:rPr>
          <w:rFonts w:asciiTheme="minorHAnsi" w:hAnsiTheme="minorHAnsi" w:cs="Times New Roman"/>
          <w:bCs/>
        </w:rPr>
        <w:t>)</w:t>
      </w:r>
      <w:r>
        <w:rPr>
          <w:rFonts w:asciiTheme="minorHAnsi" w:hAnsiTheme="minorHAnsi" w:cs="Times New Roman"/>
          <w:bCs/>
        </w:rPr>
        <w:t> ;</w:t>
      </w:r>
    </w:p>
    <w:p w:rsidR="00C009E1" w:rsidRDefault="00C009E1" w:rsidP="002D36DA">
      <w:pPr>
        <w:pStyle w:val="Paragraphedeliste"/>
        <w:numPr>
          <w:ilvl w:val="0"/>
          <w:numId w:val="20"/>
        </w:numPr>
        <w:jc w:val="both"/>
        <w:rPr>
          <w:rFonts w:asciiTheme="minorHAnsi" w:hAnsiTheme="minorHAnsi" w:cs="Times New Roman"/>
        </w:rPr>
      </w:pPr>
      <w:r>
        <w:rPr>
          <w:rFonts w:asciiTheme="minorHAnsi" w:hAnsiTheme="minorHAnsi" w:cs="Times New Roman"/>
        </w:rPr>
        <w:t>Patrick LINGIBE, Vice-Président de la Conférence des Bâtonniers ;</w:t>
      </w:r>
    </w:p>
    <w:p w:rsidR="00C009E1" w:rsidRDefault="00C009E1" w:rsidP="002D36DA">
      <w:pPr>
        <w:pStyle w:val="Paragraphedeliste"/>
        <w:numPr>
          <w:ilvl w:val="0"/>
          <w:numId w:val="20"/>
        </w:numPr>
        <w:jc w:val="both"/>
        <w:rPr>
          <w:rFonts w:asciiTheme="minorHAnsi" w:hAnsiTheme="minorHAnsi" w:cs="Times New Roman"/>
        </w:rPr>
      </w:pPr>
      <w:r>
        <w:rPr>
          <w:rFonts w:asciiTheme="minorHAnsi" w:hAnsiTheme="minorHAnsi" w:cs="Times New Roman"/>
        </w:rPr>
        <w:t>Etienne LESAGE, représentant du CNB et de l’OIAD ;</w:t>
      </w:r>
      <w:r w:rsidR="002B4CAB">
        <w:rPr>
          <w:rFonts w:asciiTheme="minorHAnsi" w:hAnsiTheme="minorHAnsi" w:cs="Times New Roman"/>
        </w:rPr>
        <w:t xml:space="preserve"> et</w:t>
      </w:r>
    </w:p>
    <w:p w:rsidR="00C009E1" w:rsidRDefault="00C009E1" w:rsidP="00C009E1">
      <w:pPr>
        <w:pStyle w:val="Paragraphedeliste"/>
        <w:numPr>
          <w:ilvl w:val="0"/>
          <w:numId w:val="20"/>
        </w:numPr>
        <w:jc w:val="both"/>
        <w:rPr>
          <w:rFonts w:asciiTheme="minorHAnsi" w:hAnsiTheme="minorHAnsi" w:cs="Times New Roman"/>
        </w:rPr>
      </w:pPr>
      <w:r>
        <w:rPr>
          <w:rFonts w:asciiTheme="minorHAnsi" w:hAnsiTheme="minorHAnsi" w:cs="Times New Roman"/>
        </w:rPr>
        <w:t>Matthieu BAGARD, représentant de DSF-AS</w:t>
      </w:r>
      <w:r w:rsidR="002B4CAB">
        <w:rPr>
          <w:rFonts w:asciiTheme="minorHAnsi" w:hAnsiTheme="minorHAnsi" w:cs="Times New Roman"/>
        </w:rPr>
        <w:t>.</w:t>
      </w:r>
    </w:p>
    <w:p w:rsidR="002D36DA" w:rsidRPr="002B4CAB" w:rsidRDefault="002D36DA" w:rsidP="002B4CAB">
      <w:pPr>
        <w:ind w:left="360"/>
        <w:jc w:val="both"/>
        <w:rPr>
          <w:rFonts w:asciiTheme="minorHAnsi" w:hAnsiTheme="minorHAnsi" w:cs="Times New Roman"/>
        </w:rPr>
      </w:pPr>
    </w:p>
    <w:p w:rsidR="00B8575A" w:rsidRDefault="00610A68" w:rsidP="000D3D28">
      <w:pPr>
        <w:ind w:left="420"/>
        <w:jc w:val="both"/>
        <w:rPr>
          <w:rFonts w:asciiTheme="minorHAnsi" w:eastAsia="Cambria" w:hAnsiTheme="minorHAnsi" w:cs="Times New Roman"/>
          <w:u w:color="000000"/>
          <w:bdr w:val="nil"/>
          <w:lang w:bidi="ar-SA"/>
        </w:rPr>
      </w:pPr>
      <w:r>
        <w:rPr>
          <w:rFonts w:asciiTheme="minorHAnsi" w:eastAsia="Cambria" w:hAnsiTheme="minorHAnsi" w:cs="Times New Roman"/>
          <w:u w:color="000000"/>
          <w:bdr w:val="nil"/>
          <w:lang w:bidi="ar-SA"/>
        </w:rPr>
        <w:t xml:space="preserve">Le Bâtonnier d’Istanbul </w:t>
      </w:r>
      <w:r w:rsidR="00C65A30">
        <w:rPr>
          <w:rFonts w:asciiTheme="minorHAnsi" w:eastAsia="Cambria" w:hAnsiTheme="minorHAnsi" w:cs="Times New Roman"/>
          <w:u w:color="000000"/>
          <w:bdr w:val="nil"/>
          <w:lang w:bidi="ar-SA"/>
        </w:rPr>
        <w:t xml:space="preserve">a </w:t>
      </w:r>
      <w:r w:rsidR="00B8575A">
        <w:rPr>
          <w:rFonts w:asciiTheme="minorHAnsi" w:eastAsia="Cambria" w:hAnsiTheme="minorHAnsi" w:cs="Times New Roman"/>
          <w:u w:color="000000"/>
          <w:bdr w:val="nil"/>
          <w:lang w:bidi="ar-SA"/>
        </w:rPr>
        <w:t>indiqué que le référendum avait engendré un changement de régime et que les problèmes du système judiciaire avaient empiré au fur et à mesure que le pouvoir politique était devenu de plus en plus autocratique. L’état d’urgence été légalisé et est devenu permanent, le nombre de procédures pénales contre les avocats a considérablement augmenté et le droit au respect du procès équitable dans ces procédures est constamment violé.</w:t>
      </w:r>
    </w:p>
    <w:p w:rsidR="0060598A" w:rsidRDefault="0060598A" w:rsidP="000D3D28">
      <w:pPr>
        <w:ind w:left="420"/>
        <w:jc w:val="both"/>
        <w:rPr>
          <w:rFonts w:asciiTheme="minorHAnsi" w:eastAsia="Cambria" w:hAnsiTheme="minorHAnsi" w:cs="Times New Roman"/>
          <w:u w:color="000000"/>
          <w:bdr w:val="nil"/>
          <w:lang w:bidi="ar-SA"/>
        </w:rPr>
      </w:pPr>
    </w:p>
    <w:p w:rsidR="00B8575A" w:rsidRDefault="00B8575A" w:rsidP="000D3D28">
      <w:pPr>
        <w:ind w:left="420"/>
        <w:jc w:val="both"/>
        <w:rPr>
          <w:rFonts w:asciiTheme="minorHAnsi" w:eastAsia="Cambria" w:hAnsiTheme="minorHAnsi" w:cs="Times New Roman"/>
          <w:u w:color="000000"/>
          <w:bdr w:val="nil"/>
          <w:lang w:bidi="ar-SA"/>
        </w:rPr>
      </w:pPr>
      <w:r>
        <w:rPr>
          <w:rFonts w:asciiTheme="minorHAnsi" w:eastAsia="Cambria" w:hAnsiTheme="minorHAnsi" w:cs="Times New Roman"/>
          <w:u w:color="000000"/>
          <w:bdr w:val="nil"/>
          <w:lang w:bidi="ar-SA"/>
        </w:rPr>
        <w:lastRenderedPageBreak/>
        <w:t xml:space="preserve">Le Bâtonnier a également souligné que les poursuites reliées au FETÖ </w:t>
      </w:r>
      <w:r w:rsidR="0090630D">
        <w:rPr>
          <w:rFonts w:asciiTheme="minorHAnsi" w:eastAsia="Cambria" w:hAnsiTheme="minorHAnsi" w:cs="Times New Roman"/>
          <w:u w:color="000000"/>
          <w:bdr w:val="nil"/>
          <w:lang w:bidi="ar-SA"/>
        </w:rPr>
        <w:t xml:space="preserve">(parti güleniste) </w:t>
      </w:r>
      <w:r>
        <w:rPr>
          <w:rFonts w:asciiTheme="minorHAnsi" w:eastAsia="Cambria" w:hAnsiTheme="minorHAnsi" w:cs="Times New Roman"/>
          <w:u w:color="000000"/>
          <w:bdr w:val="nil"/>
          <w:lang w:bidi="ar-SA"/>
        </w:rPr>
        <w:t xml:space="preserve">devaient être considérées différemment des autres procédures. Il a indiqué </w:t>
      </w:r>
      <w:r w:rsidR="0090630D">
        <w:rPr>
          <w:rFonts w:asciiTheme="minorHAnsi" w:eastAsia="Cambria" w:hAnsiTheme="minorHAnsi" w:cs="Times New Roman"/>
          <w:u w:color="000000"/>
          <w:bdr w:val="nil"/>
          <w:lang w:bidi="ar-SA"/>
        </w:rPr>
        <w:t xml:space="preserve">à ce propos </w:t>
      </w:r>
      <w:r>
        <w:rPr>
          <w:rFonts w:asciiTheme="minorHAnsi" w:eastAsia="Cambria" w:hAnsiTheme="minorHAnsi" w:cs="Times New Roman"/>
          <w:u w:color="000000"/>
          <w:bdr w:val="nil"/>
          <w:lang w:bidi="ar-SA"/>
        </w:rPr>
        <w:t xml:space="preserve">que l’existence d’une communauté religieuse à l’intérieur de la sphère judiciaire était inacceptable </w:t>
      </w:r>
    </w:p>
    <w:p w:rsidR="00B8575A" w:rsidRPr="00B8575A" w:rsidRDefault="00B8575A" w:rsidP="000D3D28">
      <w:pPr>
        <w:ind w:left="420"/>
        <w:jc w:val="both"/>
        <w:rPr>
          <w:rFonts w:ascii="Arial" w:hAnsi="Arial" w:cs="Arial"/>
          <w:color w:val="333333"/>
          <w:sz w:val="21"/>
          <w:szCs w:val="21"/>
          <w:shd w:val="clear" w:color="auto" w:fill="FFFFFF"/>
        </w:rPr>
      </w:pPr>
    </w:p>
    <w:p w:rsidR="007C289B" w:rsidRDefault="002D36DA" w:rsidP="007C289B">
      <w:pPr>
        <w:ind w:left="420"/>
        <w:jc w:val="both"/>
        <w:rPr>
          <w:rFonts w:asciiTheme="minorHAnsi" w:hAnsiTheme="minorHAnsi" w:cs="Times New Roman"/>
        </w:rPr>
      </w:pPr>
      <w:r w:rsidRPr="00C009E1">
        <w:rPr>
          <w:rFonts w:asciiTheme="minorHAnsi" w:eastAsia="Cambria" w:hAnsiTheme="minorHAnsi" w:cs="Times New Roman"/>
          <w:u w:color="000000"/>
          <w:bdr w:val="nil"/>
          <w:lang w:bidi="ar-SA"/>
        </w:rPr>
        <w:t>Un compte-rendu de cette rencontre a</w:t>
      </w:r>
      <w:r w:rsidRPr="002D36DA">
        <w:rPr>
          <w:rFonts w:asciiTheme="minorHAnsi" w:hAnsiTheme="minorHAnsi" w:cs="Times New Roman"/>
        </w:rPr>
        <w:t xml:space="preserve"> été publié par le Barreau d’Istanbul sur son site internet :</w:t>
      </w:r>
      <w:hyperlink r:id="rId10" w:history="1">
        <w:r w:rsidR="000D3D28" w:rsidRPr="00F13E53">
          <w:rPr>
            <w:rStyle w:val="Lienhypertexte"/>
            <w:rFonts w:asciiTheme="minorHAnsi" w:hAnsiTheme="minorHAnsi" w:cs="Times New Roman"/>
          </w:rPr>
          <w:t>https://www.istanbulbarosu.org.tr/NewsDetail.aspx?ID=14217</w:t>
        </w:r>
      </w:hyperlink>
    </w:p>
    <w:p w:rsidR="00962FDF" w:rsidRDefault="00962FDF" w:rsidP="000D3D28">
      <w:pPr>
        <w:ind w:left="420"/>
        <w:jc w:val="both"/>
        <w:rPr>
          <w:rFonts w:asciiTheme="minorHAnsi" w:hAnsiTheme="minorHAnsi" w:cs="Times New Roman"/>
        </w:rPr>
      </w:pPr>
      <w:r>
        <w:rPr>
          <w:noProof/>
          <w:lang w:bidi="ar-SA"/>
        </w:rPr>
        <w:drawing>
          <wp:inline distT="0" distB="0" distL="0" distR="0">
            <wp:extent cx="5250180" cy="3406258"/>
            <wp:effectExtent l="0" t="0" r="762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0101" cy="3484061"/>
                    </a:xfrm>
                    <a:prstGeom prst="rect">
                      <a:avLst/>
                    </a:prstGeom>
                    <a:noFill/>
                    <a:ln>
                      <a:noFill/>
                    </a:ln>
                  </pic:spPr>
                </pic:pic>
              </a:graphicData>
            </a:graphic>
          </wp:inline>
        </w:drawing>
      </w:r>
    </w:p>
    <w:p w:rsidR="00FA496D" w:rsidRDefault="00FA496D" w:rsidP="00F55B20">
      <w:pPr>
        <w:ind w:left="420"/>
        <w:jc w:val="both"/>
        <w:rPr>
          <w:rFonts w:asciiTheme="minorHAnsi" w:hAnsiTheme="minorHAnsi" w:cs="Times New Roman"/>
        </w:rPr>
      </w:pPr>
    </w:p>
    <w:p w:rsidR="00FA496D" w:rsidRPr="002D36DA" w:rsidRDefault="002D36DA" w:rsidP="002D36DA">
      <w:pPr>
        <w:pStyle w:val="Paragraphedeliste"/>
        <w:numPr>
          <w:ilvl w:val="0"/>
          <w:numId w:val="23"/>
        </w:numPr>
        <w:jc w:val="both"/>
        <w:rPr>
          <w:rFonts w:asciiTheme="minorHAnsi" w:hAnsiTheme="minorHAnsi" w:cs="Times New Roman"/>
          <w:b/>
        </w:rPr>
      </w:pPr>
      <w:r>
        <w:rPr>
          <w:rFonts w:asciiTheme="minorHAnsi" w:hAnsiTheme="minorHAnsi" w:cs="Times New Roman"/>
          <w:b/>
        </w:rPr>
        <w:t>Informations concernant les m</w:t>
      </w:r>
      <w:r w:rsidR="000D3D28" w:rsidRPr="002D36DA">
        <w:rPr>
          <w:rFonts w:asciiTheme="minorHAnsi" w:hAnsiTheme="minorHAnsi" w:cs="Times New Roman"/>
          <w:b/>
        </w:rPr>
        <w:t>anifestations de soutien aux Confères du CHD emprisonnés pour leur 30</w:t>
      </w:r>
      <w:r w:rsidR="000D3D28" w:rsidRPr="002D36DA">
        <w:rPr>
          <w:rFonts w:asciiTheme="minorHAnsi" w:hAnsiTheme="minorHAnsi" w:cs="Times New Roman"/>
          <w:b/>
          <w:vertAlign w:val="superscript"/>
        </w:rPr>
        <w:t>ème</w:t>
      </w:r>
      <w:r w:rsidR="000D3D28" w:rsidRPr="002D36DA">
        <w:rPr>
          <w:rFonts w:asciiTheme="minorHAnsi" w:hAnsiTheme="minorHAnsi" w:cs="Times New Roman"/>
          <w:b/>
        </w:rPr>
        <w:t xml:space="preserve"> jour de grève de la faim</w:t>
      </w:r>
    </w:p>
    <w:p w:rsidR="00FA496D" w:rsidRDefault="00FA496D" w:rsidP="00F55B20">
      <w:pPr>
        <w:ind w:left="420"/>
        <w:jc w:val="both"/>
        <w:rPr>
          <w:rFonts w:asciiTheme="minorHAnsi" w:hAnsiTheme="minorHAnsi" w:cs="Times New Roman"/>
        </w:rPr>
      </w:pPr>
    </w:p>
    <w:p w:rsidR="002258F4" w:rsidRDefault="002258F4" w:rsidP="00F55B20">
      <w:pPr>
        <w:ind w:left="420"/>
        <w:jc w:val="both"/>
        <w:rPr>
          <w:rFonts w:asciiTheme="minorHAnsi" w:hAnsiTheme="minorHAnsi" w:cs="Times New Roman"/>
        </w:rPr>
      </w:pPr>
      <w:r>
        <w:rPr>
          <w:rFonts w:asciiTheme="minorHAnsi" w:hAnsiTheme="minorHAnsi" w:cs="Times New Roman"/>
        </w:rPr>
        <w:t xml:space="preserve">Postérieurement à notre départ d’Istanbul, nous avons reçu des </w:t>
      </w:r>
      <w:r w:rsidR="0000281A" w:rsidRPr="00F55B20">
        <w:rPr>
          <w:rFonts w:asciiTheme="minorHAnsi" w:hAnsiTheme="minorHAnsi" w:cs="Times New Roman"/>
        </w:rPr>
        <w:t xml:space="preserve">informations assez préoccupantes concernant nos Confrères turcs du CHD ("Cagdas Hukukçular Dernegi" </w:t>
      </w:r>
      <w:r>
        <w:rPr>
          <w:rFonts w:asciiTheme="minorHAnsi" w:hAnsiTheme="minorHAnsi" w:cs="Times New Roman"/>
        </w:rPr>
        <w:t xml:space="preserve">– </w:t>
      </w:r>
      <w:r w:rsidR="0000281A" w:rsidRPr="00F55B20">
        <w:rPr>
          <w:rFonts w:asciiTheme="minorHAnsi" w:hAnsiTheme="minorHAnsi" w:cs="Times New Roman"/>
        </w:rPr>
        <w:t>"Association des Avocats Progressistes", assez militante pour défendre les droits des personnes les plus vulnérables)</w:t>
      </w:r>
      <w:r>
        <w:rPr>
          <w:rFonts w:asciiTheme="minorHAnsi" w:hAnsiTheme="minorHAnsi" w:cs="Times New Roman"/>
        </w:rPr>
        <w:t>.</w:t>
      </w:r>
    </w:p>
    <w:p w:rsidR="002258F4" w:rsidRDefault="002258F4" w:rsidP="00F55B20">
      <w:pPr>
        <w:ind w:left="420"/>
        <w:jc w:val="both"/>
        <w:rPr>
          <w:rFonts w:asciiTheme="minorHAnsi" w:hAnsiTheme="minorHAnsi" w:cs="Times New Roman"/>
        </w:rPr>
      </w:pPr>
    </w:p>
    <w:p w:rsidR="00F55B20" w:rsidRDefault="002258F4" w:rsidP="00F55B20">
      <w:pPr>
        <w:ind w:left="420"/>
        <w:jc w:val="both"/>
        <w:rPr>
          <w:rFonts w:asciiTheme="minorHAnsi" w:hAnsiTheme="minorHAnsi" w:cs="Times New Roman"/>
        </w:rPr>
      </w:pPr>
      <w:r>
        <w:rPr>
          <w:rFonts w:asciiTheme="minorHAnsi" w:hAnsiTheme="minorHAnsi" w:cs="Times New Roman"/>
        </w:rPr>
        <w:t>D</w:t>
      </w:r>
      <w:r w:rsidR="0000281A" w:rsidRPr="00F55B20">
        <w:rPr>
          <w:rFonts w:asciiTheme="minorHAnsi" w:hAnsiTheme="minorHAnsi" w:cs="Times New Roman"/>
        </w:rPr>
        <w:t>e nombreux Confrères du CHD sont actuellement poursuivis pour des faits de création, de direction et d'appartenance à une organisation illégale (passibles de 7,5 à 22,5 années de réclusion criminelle), pour avoir notamment, en tant qu'avocats, assisté des membres du PKK (et "porté atteinte à l'image de l'Etat turc" par l'organisation de manifestations et l'introduction de recours contre la Turquie devant la Cour européenne des droits de l'homme).</w:t>
      </w:r>
    </w:p>
    <w:p w:rsidR="00F55B20" w:rsidRDefault="00F55B20" w:rsidP="00F55B20">
      <w:pPr>
        <w:ind w:left="420"/>
        <w:jc w:val="both"/>
        <w:rPr>
          <w:rFonts w:asciiTheme="minorHAnsi" w:hAnsiTheme="minorHAnsi" w:cs="Times New Roman"/>
        </w:rPr>
      </w:pPr>
    </w:p>
    <w:p w:rsidR="00F55B20" w:rsidRDefault="0000281A" w:rsidP="00F55B20">
      <w:pPr>
        <w:ind w:left="420"/>
        <w:jc w:val="both"/>
        <w:rPr>
          <w:rFonts w:asciiTheme="minorHAnsi" w:hAnsiTheme="minorHAnsi" w:cs="Times New Roman"/>
        </w:rPr>
      </w:pPr>
      <w:r w:rsidRPr="00F55B20">
        <w:rPr>
          <w:rFonts w:asciiTheme="minorHAnsi" w:hAnsiTheme="minorHAnsi" w:cs="Times New Roman"/>
        </w:rPr>
        <w:t xml:space="preserve">Selçuk KOZAGACLI, Président du CHD (qui a obtenu, avec Ramazan DEMIR et Ayse ACINIKLI, la médaille de la Conférence du Barreau de Paris en 2016), est actuellement en détention provisoire à la maison d'arrêt de </w:t>
      </w:r>
      <w:r w:rsidR="002C3861" w:rsidRPr="00F55B20">
        <w:rPr>
          <w:rFonts w:asciiTheme="minorHAnsi" w:hAnsiTheme="minorHAnsi" w:cs="Times New Roman"/>
        </w:rPr>
        <w:t xml:space="preserve">SILIVRI </w:t>
      </w:r>
      <w:r w:rsidRPr="00F55B20">
        <w:rPr>
          <w:rFonts w:asciiTheme="minorHAnsi" w:hAnsiTheme="minorHAnsi" w:cs="Times New Roman"/>
        </w:rPr>
        <w:t xml:space="preserve">(à 2 heures de route au </w:t>
      </w:r>
      <w:r w:rsidR="005F7E89" w:rsidRPr="00F55B20">
        <w:rPr>
          <w:rFonts w:asciiTheme="minorHAnsi" w:hAnsiTheme="minorHAnsi" w:cs="Times New Roman"/>
        </w:rPr>
        <w:t>nord-ouest</w:t>
      </w:r>
      <w:r w:rsidRPr="00F55B20">
        <w:rPr>
          <w:rFonts w:asciiTheme="minorHAnsi" w:hAnsiTheme="minorHAnsi" w:cs="Times New Roman"/>
        </w:rPr>
        <w:t xml:space="preserve"> d'Istanbul) dans le cadre de ce procès, avec plusieurs autres Confrères. </w:t>
      </w:r>
    </w:p>
    <w:p w:rsidR="00F55B20" w:rsidRDefault="00F55B20" w:rsidP="00F55B20">
      <w:pPr>
        <w:ind w:left="420"/>
        <w:jc w:val="both"/>
        <w:rPr>
          <w:rFonts w:asciiTheme="minorHAnsi" w:hAnsiTheme="minorHAnsi" w:cs="Times New Roman"/>
        </w:rPr>
      </w:pPr>
    </w:p>
    <w:p w:rsidR="00F55B20" w:rsidRDefault="0000281A" w:rsidP="00F55B20">
      <w:pPr>
        <w:ind w:left="420"/>
        <w:jc w:val="both"/>
        <w:rPr>
          <w:rFonts w:asciiTheme="minorHAnsi" w:hAnsiTheme="minorHAnsi" w:cs="Times New Roman"/>
        </w:rPr>
      </w:pPr>
      <w:r w:rsidRPr="00F55B20">
        <w:rPr>
          <w:rFonts w:asciiTheme="minorHAnsi" w:hAnsiTheme="minorHAnsi" w:cs="Times New Roman"/>
        </w:rPr>
        <w:t xml:space="preserve">En guise de protestation contre les procédures iniques portées contre eux, Selçuk </w:t>
      </w:r>
      <w:r w:rsidRPr="00F55B20">
        <w:rPr>
          <w:rFonts w:asciiTheme="minorHAnsi" w:hAnsiTheme="minorHAnsi" w:cs="Times New Roman"/>
        </w:rPr>
        <w:lastRenderedPageBreak/>
        <w:t xml:space="preserve">KOZAGACLI et d'autres Confrères détenus ont décidé d'entreprendre une grève de la faim, ne consommant que du sucre, du sel, de l'eau et de la vitamine B12 (alors même que Selçuk </w:t>
      </w:r>
      <w:r w:rsidR="00304BE4" w:rsidRPr="00F55B20">
        <w:rPr>
          <w:rFonts w:asciiTheme="minorHAnsi" w:hAnsiTheme="minorHAnsi" w:cs="Times New Roman"/>
        </w:rPr>
        <w:t xml:space="preserve">KOZAGACLI </w:t>
      </w:r>
      <w:r w:rsidRPr="00F55B20">
        <w:rPr>
          <w:rFonts w:asciiTheme="minorHAnsi" w:hAnsiTheme="minorHAnsi" w:cs="Times New Roman"/>
        </w:rPr>
        <w:t>souffre de problèmes cardiaques et que la détention l'a déjà fragilisé).</w:t>
      </w:r>
    </w:p>
    <w:p w:rsidR="00F55B20" w:rsidRDefault="00F55B20" w:rsidP="00F55B20">
      <w:pPr>
        <w:ind w:left="420"/>
        <w:jc w:val="both"/>
        <w:rPr>
          <w:rFonts w:asciiTheme="minorHAnsi" w:hAnsiTheme="minorHAnsi" w:cs="Times New Roman"/>
        </w:rPr>
      </w:pPr>
    </w:p>
    <w:p w:rsidR="00F55B20" w:rsidRDefault="0000281A" w:rsidP="00F55B20">
      <w:pPr>
        <w:ind w:left="420"/>
        <w:jc w:val="both"/>
        <w:rPr>
          <w:rFonts w:asciiTheme="minorHAnsi" w:hAnsiTheme="minorHAnsi" w:cs="Times New Roman"/>
        </w:rPr>
      </w:pPr>
      <w:r w:rsidRPr="00F55B20">
        <w:rPr>
          <w:rFonts w:asciiTheme="minorHAnsi" w:hAnsiTheme="minorHAnsi" w:cs="Times New Roman"/>
        </w:rPr>
        <w:t xml:space="preserve">Vendredi dernier (le 22 février 2019), en soutien à cette grève de la faim et à l'occasion du 30ème jour de grève de Selçuk KOZAGACLI, plusieurs Confrères turcs du CHD ont entrepris de laisser s'envoler des bougies à Istanbul dans les quartiers de </w:t>
      </w:r>
      <w:r w:rsidR="00304BE4" w:rsidRPr="00F55B20">
        <w:rPr>
          <w:rFonts w:asciiTheme="minorHAnsi" w:hAnsiTheme="minorHAnsi" w:cs="Times New Roman"/>
        </w:rPr>
        <w:t xml:space="preserve">KADIKÖY </w:t>
      </w:r>
      <w:r w:rsidRPr="00F55B20">
        <w:rPr>
          <w:rFonts w:asciiTheme="minorHAnsi" w:hAnsiTheme="minorHAnsi" w:cs="Times New Roman"/>
        </w:rPr>
        <w:t xml:space="preserve">et </w:t>
      </w:r>
      <w:r w:rsidR="006E0999" w:rsidRPr="00F55B20">
        <w:rPr>
          <w:rFonts w:asciiTheme="minorHAnsi" w:hAnsiTheme="minorHAnsi" w:cs="Times New Roman"/>
        </w:rPr>
        <w:t>BESIKTAS</w:t>
      </w:r>
      <w:r w:rsidRPr="00F55B20">
        <w:rPr>
          <w:rFonts w:asciiTheme="minorHAnsi" w:hAnsiTheme="minorHAnsi" w:cs="Times New Roman"/>
        </w:rPr>
        <w:t>. </w:t>
      </w:r>
    </w:p>
    <w:p w:rsidR="00F55B20" w:rsidRDefault="0000281A" w:rsidP="00F55B20">
      <w:pPr>
        <w:ind w:left="420"/>
        <w:jc w:val="both"/>
        <w:rPr>
          <w:rFonts w:asciiTheme="minorHAnsi" w:hAnsiTheme="minorHAnsi" w:cs="Times New Roman"/>
        </w:rPr>
      </w:pPr>
      <w:r w:rsidRPr="00F55B20">
        <w:rPr>
          <w:rFonts w:asciiTheme="minorHAnsi" w:hAnsiTheme="minorHAnsi" w:cs="Times New Roman"/>
        </w:rPr>
        <w:t>8 Confrères du CHD se sont rendus à </w:t>
      </w:r>
      <w:r w:rsidR="006E0999" w:rsidRPr="00F55B20">
        <w:rPr>
          <w:rFonts w:asciiTheme="minorHAnsi" w:hAnsiTheme="minorHAnsi" w:cs="Times New Roman"/>
        </w:rPr>
        <w:t>BESIKTAS</w:t>
      </w:r>
      <w:r w:rsidRPr="00F55B20">
        <w:rPr>
          <w:rFonts w:asciiTheme="minorHAnsi" w:hAnsiTheme="minorHAnsi" w:cs="Times New Roman"/>
        </w:rPr>
        <w:t>. Dès leur arrivée, entre 80 et 100 policiers les ont encerclés et ont empêché d'autres Confrères de les rejoindre. Les forces de l'ordre ont ensuite poussé 7 d'entre-eux dans un bus, dans lequel ils ont attendu 3 heures avant d'être emmenés dans un commissariat. </w:t>
      </w:r>
    </w:p>
    <w:p w:rsidR="00F55B20" w:rsidRDefault="00F55B20" w:rsidP="00F55B20">
      <w:pPr>
        <w:ind w:left="420"/>
        <w:jc w:val="both"/>
        <w:rPr>
          <w:rFonts w:asciiTheme="minorHAnsi" w:hAnsiTheme="minorHAnsi" w:cs="Times New Roman"/>
        </w:rPr>
      </w:pPr>
    </w:p>
    <w:p w:rsidR="00F55B20" w:rsidRDefault="0000281A" w:rsidP="00F55B20">
      <w:pPr>
        <w:ind w:left="420"/>
        <w:jc w:val="both"/>
        <w:rPr>
          <w:rFonts w:asciiTheme="minorHAnsi" w:hAnsiTheme="minorHAnsi" w:cs="Times New Roman"/>
        </w:rPr>
      </w:pPr>
      <w:r w:rsidRPr="00F55B20">
        <w:rPr>
          <w:rFonts w:asciiTheme="minorHAnsi" w:hAnsiTheme="minorHAnsi" w:cs="Times New Roman"/>
        </w:rPr>
        <w:t>Lors de l'arrestation et de l'attente dans le bus, nos Confrères avaient les mains menotté</w:t>
      </w:r>
      <w:r w:rsidR="00953805" w:rsidRPr="00F55B20">
        <w:rPr>
          <w:rFonts w:asciiTheme="minorHAnsi" w:hAnsiTheme="minorHAnsi" w:cs="Times New Roman"/>
        </w:rPr>
        <w:t>e</w:t>
      </w:r>
      <w:r w:rsidRPr="00F55B20">
        <w:rPr>
          <w:rFonts w:asciiTheme="minorHAnsi" w:hAnsiTheme="minorHAnsi" w:cs="Times New Roman"/>
        </w:rPr>
        <w:t>s dans le dos, et certains ont été violemment frappés par les forces de police.</w:t>
      </w:r>
    </w:p>
    <w:p w:rsidR="00F55B20" w:rsidRDefault="00F55B20" w:rsidP="00F55B20">
      <w:pPr>
        <w:ind w:left="420"/>
        <w:jc w:val="both"/>
        <w:rPr>
          <w:rFonts w:asciiTheme="minorHAnsi" w:hAnsiTheme="minorHAnsi" w:cs="Times New Roman"/>
        </w:rPr>
      </w:pPr>
    </w:p>
    <w:p w:rsidR="00F55B20" w:rsidRDefault="0000281A" w:rsidP="00F55B20">
      <w:pPr>
        <w:ind w:left="420"/>
        <w:jc w:val="both"/>
        <w:rPr>
          <w:rFonts w:asciiTheme="minorHAnsi" w:hAnsiTheme="minorHAnsi" w:cs="Times New Roman"/>
        </w:rPr>
      </w:pPr>
      <w:r w:rsidRPr="00F55B20">
        <w:rPr>
          <w:rFonts w:asciiTheme="minorHAnsi" w:hAnsiTheme="minorHAnsi" w:cs="Times New Roman"/>
        </w:rPr>
        <w:t xml:space="preserve">Yaprak TURKMEN, une </w:t>
      </w:r>
      <w:r w:rsidR="005F7E89" w:rsidRPr="00F55B20">
        <w:rPr>
          <w:rFonts w:asciiTheme="minorHAnsi" w:hAnsiTheme="minorHAnsi" w:cs="Times New Roman"/>
        </w:rPr>
        <w:t>Consœur</w:t>
      </w:r>
      <w:r w:rsidRPr="00F55B20">
        <w:rPr>
          <w:rFonts w:asciiTheme="minorHAnsi" w:hAnsiTheme="minorHAnsi" w:cs="Times New Roman"/>
        </w:rPr>
        <w:t xml:space="preserve"> précédemment emprisonnée pendant 9 mois puis libérée, a été violentée contre un mur.</w:t>
      </w:r>
    </w:p>
    <w:p w:rsidR="0060598A" w:rsidRDefault="0060598A" w:rsidP="00F55B20">
      <w:pPr>
        <w:ind w:left="420"/>
        <w:jc w:val="both"/>
        <w:rPr>
          <w:rFonts w:asciiTheme="minorHAnsi" w:hAnsiTheme="minorHAnsi" w:cs="Times New Roman"/>
        </w:rPr>
      </w:pPr>
    </w:p>
    <w:p w:rsidR="00F55B20" w:rsidRDefault="0000281A" w:rsidP="00F55B20">
      <w:pPr>
        <w:ind w:left="420"/>
        <w:jc w:val="both"/>
        <w:rPr>
          <w:rFonts w:asciiTheme="minorHAnsi" w:hAnsiTheme="minorHAnsi" w:cs="Times New Roman"/>
        </w:rPr>
      </w:pPr>
      <w:r w:rsidRPr="00F55B20">
        <w:rPr>
          <w:rFonts w:asciiTheme="minorHAnsi" w:hAnsiTheme="minorHAnsi" w:cs="Times New Roman"/>
        </w:rPr>
        <w:t>Gökmen YESIL, Président de la section d'Istanbul du CHD, a été frappé pendant 10 minutes par les forces de police et porte encore des lésions au visage et à la tête.</w:t>
      </w:r>
    </w:p>
    <w:p w:rsidR="0060598A" w:rsidRDefault="0060598A" w:rsidP="00F55B20">
      <w:pPr>
        <w:ind w:left="420"/>
        <w:jc w:val="both"/>
        <w:rPr>
          <w:rFonts w:asciiTheme="minorHAnsi" w:hAnsiTheme="minorHAnsi" w:cs="Times New Roman"/>
        </w:rPr>
      </w:pPr>
    </w:p>
    <w:p w:rsidR="00F55B20" w:rsidRDefault="0000281A" w:rsidP="00F55B20">
      <w:pPr>
        <w:ind w:left="420"/>
        <w:jc w:val="both"/>
        <w:rPr>
          <w:rFonts w:asciiTheme="minorHAnsi" w:hAnsiTheme="minorHAnsi" w:cs="Times New Roman"/>
        </w:rPr>
      </w:pPr>
      <w:r w:rsidRPr="00F55B20">
        <w:rPr>
          <w:rFonts w:asciiTheme="minorHAnsi" w:hAnsiTheme="minorHAnsi" w:cs="Times New Roman"/>
        </w:rPr>
        <w:t>Les forces de police auraient également tenté de casser les doigts d'un avocat stagiaire.</w:t>
      </w:r>
    </w:p>
    <w:p w:rsidR="00F55B20" w:rsidRDefault="00F55B20" w:rsidP="00F55B20">
      <w:pPr>
        <w:ind w:left="420"/>
        <w:jc w:val="both"/>
        <w:rPr>
          <w:rFonts w:asciiTheme="minorHAnsi" w:hAnsiTheme="minorHAnsi" w:cs="Times New Roman"/>
        </w:rPr>
      </w:pPr>
    </w:p>
    <w:p w:rsidR="00F55B20" w:rsidRDefault="0000281A" w:rsidP="00F55B20">
      <w:pPr>
        <w:ind w:left="420"/>
        <w:jc w:val="both"/>
        <w:rPr>
          <w:rFonts w:asciiTheme="minorHAnsi" w:hAnsiTheme="minorHAnsi" w:cs="Times New Roman"/>
        </w:rPr>
      </w:pPr>
      <w:r w:rsidRPr="00F55B20">
        <w:rPr>
          <w:rFonts w:asciiTheme="minorHAnsi" w:hAnsiTheme="minorHAnsi" w:cs="Times New Roman"/>
        </w:rPr>
        <w:t>Nos Confrères ont finalement été libérés avec interdiction de quitter le territoire.</w:t>
      </w:r>
    </w:p>
    <w:p w:rsidR="007C289B" w:rsidRDefault="007C289B" w:rsidP="00F55B20">
      <w:pPr>
        <w:ind w:left="420"/>
        <w:jc w:val="both"/>
        <w:rPr>
          <w:rFonts w:asciiTheme="minorHAnsi" w:hAnsiTheme="minorHAnsi" w:cs="Times New Roman"/>
        </w:rPr>
      </w:pPr>
    </w:p>
    <w:p w:rsidR="00F55B20" w:rsidRDefault="00F55B20" w:rsidP="00F55B20">
      <w:pPr>
        <w:ind w:left="420"/>
        <w:jc w:val="both"/>
        <w:rPr>
          <w:rFonts w:asciiTheme="minorHAnsi" w:hAnsiTheme="minorHAnsi" w:cs="Times New Roman"/>
        </w:rPr>
      </w:pPr>
    </w:p>
    <w:p w:rsidR="00474C5B" w:rsidRDefault="00474C5B" w:rsidP="002D36DA">
      <w:pPr>
        <w:ind w:left="420"/>
        <w:jc w:val="center"/>
        <w:rPr>
          <w:rFonts w:asciiTheme="minorHAnsi" w:hAnsiTheme="minorHAnsi" w:cs="Times New Roman"/>
        </w:rPr>
      </w:pPr>
      <w:r>
        <w:rPr>
          <w:rFonts w:asciiTheme="minorHAnsi" w:hAnsiTheme="minorHAnsi" w:cs="Times New Roman"/>
        </w:rPr>
        <w:t>*</w:t>
      </w:r>
      <w:r w:rsidR="002D36DA">
        <w:rPr>
          <w:rFonts w:asciiTheme="minorHAnsi" w:hAnsiTheme="minorHAnsi" w:cs="Times New Roman"/>
        </w:rPr>
        <w:tab/>
      </w:r>
      <w:r w:rsidR="002D36DA">
        <w:rPr>
          <w:rFonts w:asciiTheme="minorHAnsi" w:hAnsiTheme="minorHAnsi" w:cs="Times New Roman"/>
        </w:rPr>
        <w:tab/>
      </w:r>
      <w:r>
        <w:rPr>
          <w:rFonts w:asciiTheme="minorHAnsi" w:hAnsiTheme="minorHAnsi" w:cs="Times New Roman"/>
        </w:rPr>
        <w:t>*</w:t>
      </w:r>
      <w:r w:rsidR="002D36DA">
        <w:rPr>
          <w:rFonts w:asciiTheme="minorHAnsi" w:hAnsiTheme="minorHAnsi" w:cs="Times New Roman"/>
        </w:rPr>
        <w:tab/>
      </w:r>
      <w:r>
        <w:rPr>
          <w:rFonts w:asciiTheme="minorHAnsi" w:hAnsiTheme="minorHAnsi" w:cs="Times New Roman"/>
        </w:rPr>
        <w:t>*</w:t>
      </w:r>
    </w:p>
    <w:p w:rsidR="007C289B" w:rsidRDefault="007C289B" w:rsidP="002D36DA">
      <w:pPr>
        <w:ind w:left="420"/>
        <w:jc w:val="center"/>
        <w:rPr>
          <w:rFonts w:asciiTheme="minorHAnsi" w:hAnsiTheme="minorHAnsi" w:cs="Times New Roman"/>
        </w:rPr>
      </w:pPr>
    </w:p>
    <w:p w:rsidR="00474C5B" w:rsidRDefault="00474C5B" w:rsidP="00F55B20">
      <w:pPr>
        <w:ind w:left="420"/>
        <w:jc w:val="both"/>
        <w:rPr>
          <w:rFonts w:asciiTheme="minorHAnsi" w:hAnsiTheme="minorHAnsi" w:cs="Times New Roman"/>
        </w:rPr>
      </w:pPr>
    </w:p>
    <w:p w:rsidR="00474C5B" w:rsidRDefault="00F55B20" w:rsidP="00474C5B">
      <w:pPr>
        <w:ind w:left="420"/>
        <w:jc w:val="both"/>
        <w:rPr>
          <w:rFonts w:asciiTheme="minorHAnsi" w:hAnsiTheme="minorHAnsi" w:cs="Times New Roman"/>
        </w:rPr>
      </w:pPr>
      <w:r w:rsidRPr="00F55B20">
        <w:rPr>
          <w:rFonts w:asciiTheme="minorHAnsi" w:hAnsiTheme="minorHAnsi" w:cs="Times New Roman"/>
        </w:rPr>
        <w:t xml:space="preserve">Ces informations </w:t>
      </w:r>
      <w:r w:rsidR="002258F4">
        <w:rPr>
          <w:rFonts w:asciiTheme="minorHAnsi" w:hAnsiTheme="minorHAnsi" w:cs="Times New Roman"/>
        </w:rPr>
        <w:t xml:space="preserve">nous rappellent </w:t>
      </w:r>
      <w:r w:rsidRPr="00F55B20">
        <w:rPr>
          <w:rFonts w:asciiTheme="minorHAnsi" w:hAnsiTheme="minorHAnsi" w:cs="Times New Roman"/>
        </w:rPr>
        <w:t>que les violations graves des droits de l'homme en Turquie sont quotidiennes et continuent lorsque nous partons d'Istanbul.</w:t>
      </w:r>
    </w:p>
    <w:p w:rsidR="00474C5B" w:rsidRDefault="00474C5B" w:rsidP="00474C5B">
      <w:pPr>
        <w:ind w:left="420"/>
        <w:jc w:val="both"/>
        <w:rPr>
          <w:rFonts w:asciiTheme="minorHAnsi" w:hAnsiTheme="minorHAnsi" w:cs="Times New Roman"/>
        </w:rPr>
      </w:pPr>
    </w:p>
    <w:p w:rsidR="00474C5B" w:rsidRDefault="00F55B20" w:rsidP="00474C5B">
      <w:pPr>
        <w:ind w:left="420"/>
        <w:jc w:val="both"/>
        <w:rPr>
          <w:rFonts w:asciiTheme="minorHAnsi" w:hAnsiTheme="minorHAnsi" w:cs="Times New Roman"/>
        </w:rPr>
      </w:pPr>
      <w:r w:rsidRPr="00F55B20">
        <w:rPr>
          <w:rFonts w:asciiTheme="minorHAnsi" w:hAnsiTheme="minorHAnsi" w:cs="Times New Roman"/>
        </w:rPr>
        <w:t>Elles touchent très durement nos Confrères dont les conditions d'exercice sont extrêmement compliquées</w:t>
      </w:r>
      <w:r w:rsidR="00474C5B">
        <w:rPr>
          <w:rFonts w:asciiTheme="minorHAnsi" w:hAnsiTheme="minorHAnsi" w:cs="Times New Roman"/>
        </w:rPr>
        <w:t>.</w:t>
      </w:r>
    </w:p>
    <w:p w:rsidR="002258F4" w:rsidRDefault="002258F4" w:rsidP="00474C5B">
      <w:pPr>
        <w:ind w:left="420"/>
        <w:jc w:val="both"/>
        <w:rPr>
          <w:rFonts w:asciiTheme="minorHAnsi" w:hAnsiTheme="minorHAnsi" w:cs="Times New Roman"/>
        </w:rPr>
      </w:pPr>
    </w:p>
    <w:p w:rsidR="00F55B20" w:rsidRPr="00F55B20" w:rsidRDefault="00F55B20" w:rsidP="00474C5B">
      <w:pPr>
        <w:ind w:left="420"/>
        <w:jc w:val="both"/>
        <w:rPr>
          <w:rFonts w:asciiTheme="minorHAnsi" w:hAnsiTheme="minorHAnsi" w:cs="Times New Roman"/>
        </w:rPr>
      </w:pPr>
      <w:r w:rsidRPr="00F55B20">
        <w:rPr>
          <w:rFonts w:asciiTheme="minorHAnsi" w:hAnsiTheme="minorHAnsi" w:cs="Times New Roman"/>
        </w:rPr>
        <w:t>Notre engagement doit continuer et ne pas faiblir.</w:t>
      </w:r>
    </w:p>
    <w:p w:rsidR="00E34129" w:rsidRPr="005F7E89" w:rsidRDefault="00E34129" w:rsidP="0000281A">
      <w:pPr>
        <w:tabs>
          <w:tab w:val="left" w:pos="567"/>
          <w:tab w:val="left" w:pos="1418"/>
          <w:tab w:val="left" w:pos="10348"/>
        </w:tabs>
        <w:spacing w:line="276" w:lineRule="auto"/>
        <w:ind w:right="567"/>
        <w:jc w:val="both"/>
        <w:rPr>
          <w:rFonts w:asciiTheme="minorHAnsi" w:hAnsiTheme="minorHAnsi" w:cs="Arial"/>
          <w:b/>
        </w:rPr>
      </w:pPr>
    </w:p>
    <w:p w:rsidR="00473880" w:rsidRPr="005F7E89" w:rsidRDefault="00473880" w:rsidP="00D4499E">
      <w:pPr>
        <w:tabs>
          <w:tab w:val="left" w:pos="567"/>
          <w:tab w:val="left" w:pos="1418"/>
          <w:tab w:val="left" w:pos="10348"/>
        </w:tabs>
        <w:spacing w:line="276" w:lineRule="auto"/>
        <w:ind w:left="567" w:right="567"/>
        <w:jc w:val="both"/>
        <w:rPr>
          <w:rFonts w:asciiTheme="minorHAnsi" w:hAnsiTheme="minorHAnsi" w:cs="Arial"/>
        </w:rPr>
      </w:pPr>
    </w:p>
    <w:p w:rsidR="00E8637F" w:rsidRPr="005F7E89" w:rsidRDefault="00C51A85" w:rsidP="00D4499E">
      <w:pPr>
        <w:tabs>
          <w:tab w:val="left" w:pos="567"/>
          <w:tab w:val="left" w:pos="1418"/>
          <w:tab w:val="left" w:pos="10348"/>
        </w:tabs>
        <w:spacing w:line="276" w:lineRule="auto"/>
        <w:ind w:left="567" w:right="567"/>
        <w:jc w:val="both"/>
        <w:rPr>
          <w:rFonts w:asciiTheme="minorHAnsi" w:hAnsiTheme="minorHAnsi" w:cs="Arial"/>
        </w:rPr>
      </w:pPr>
      <w:r>
        <w:rPr>
          <w:rFonts w:asciiTheme="minorHAnsi" w:hAnsiTheme="minorHAnsi" w:cs="Arial"/>
        </w:rPr>
        <w:tab/>
      </w:r>
      <w:r w:rsidR="006F0AED" w:rsidRPr="005F7E89">
        <w:rPr>
          <w:rFonts w:asciiTheme="minorHAnsi" w:hAnsiTheme="minorHAnsi" w:cs="Arial"/>
        </w:rPr>
        <w:t xml:space="preserve">Fait le </w:t>
      </w:r>
      <w:r w:rsidR="00837E59" w:rsidRPr="005F7E89">
        <w:rPr>
          <w:rFonts w:asciiTheme="minorHAnsi" w:hAnsiTheme="minorHAnsi" w:cs="Arial"/>
        </w:rPr>
        <w:t>2</w:t>
      </w:r>
      <w:r w:rsidR="002C3861">
        <w:rPr>
          <w:rFonts w:asciiTheme="minorHAnsi" w:hAnsiTheme="minorHAnsi" w:cs="Arial"/>
        </w:rPr>
        <w:t>8</w:t>
      </w:r>
      <w:r w:rsidR="00837E59" w:rsidRPr="005F7E89">
        <w:rPr>
          <w:rFonts w:asciiTheme="minorHAnsi" w:hAnsiTheme="minorHAnsi" w:cs="Arial"/>
        </w:rPr>
        <w:t xml:space="preserve"> février 2019</w:t>
      </w:r>
      <w:r w:rsidR="00935B59" w:rsidRPr="005F7E89">
        <w:rPr>
          <w:rFonts w:asciiTheme="minorHAnsi" w:hAnsiTheme="minorHAnsi" w:cs="Arial"/>
        </w:rPr>
        <w:t>.</w:t>
      </w:r>
    </w:p>
    <w:p w:rsidR="000B75C4" w:rsidRPr="005F7E89" w:rsidRDefault="000B75C4" w:rsidP="00D4499E">
      <w:pPr>
        <w:tabs>
          <w:tab w:val="left" w:pos="567"/>
        </w:tabs>
        <w:spacing w:line="276" w:lineRule="auto"/>
        <w:ind w:left="567" w:right="567"/>
        <w:jc w:val="both"/>
        <w:rPr>
          <w:rFonts w:asciiTheme="minorHAnsi" w:hAnsiTheme="minorHAnsi" w:cs="Arial"/>
        </w:rPr>
      </w:pPr>
    </w:p>
    <w:p w:rsidR="00473880" w:rsidRPr="005F7E89" w:rsidRDefault="00C51A85" w:rsidP="00473880">
      <w:pPr>
        <w:tabs>
          <w:tab w:val="left" w:pos="567"/>
        </w:tabs>
        <w:spacing w:line="276" w:lineRule="auto"/>
        <w:ind w:left="567" w:right="567"/>
        <w:jc w:val="both"/>
        <w:rPr>
          <w:rFonts w:asciiTheme="minorHAnsi" w:eastAsiaTheme="minorEastAsia" w:hAnsiTheme="minorHAnsi" w:cstheme="minorBidi"/>
          <w:b/>
        </w:rPr>
      </w:pPr>
      <w:r>
        <w:rPr>
          <w:rFonts w:asciiTheme="minorHAnsi" w:eastAsiaTheme="minorEastAsia" w:hAnsiTheme="minorHAnsi" w:cstheme="minorBidi"/>
        </w:rPr>
        <w:tab/>
      </w:r>
      <w:r>
        <w:rPr>
          <w:rFonts w:asciiTheme="minorHAnsi" w:eastAsiaTheme="minorEastAsia" w:hAnsiTheme="minorHAnsi" w:cstheme="minorBidi"/>
        </w:rPr>
        <w:tab/>
      </w:r>
      <w:r w:rsidR="00036442" w:rsidRPr="005F7E89">
        <w:rPr>
          <w:rFonts w:asciiTheme="minorHAnsi" w:eastAsiaTheme="minorEastAsia" w:hAnsiTheme="minorHAnsi" w:cstheme="minorBidi"/>
        </w:rPr>
        <w:t>Sophie</w:t>
      </w:r>
      <w:r w:rsidR="00C97F38">
        <w:rPr>
          <w:rFonts w:asciiTheme="minorHAnsi" w:eastAsiaTheme="minorEastAsia" w:hAnsiTheme="minorHAnsi" w:cstheme="minorBidi"/>
        </w:rPr>
        <w:t xml:space="preserve"> </w:t>
      </w:r>
      <w:r w:rsidR="00036442" w:rsidRPr="005F7E89">
        <w:rPr>
          <w:rFonts w:asciiTheme="minorHAnsi" w:eastAsiaTheme="minorEastAsia" w:hAnsiTheme="minorHAnsi" w:cstheme="minorBidi"/>
          <w:b/>
        </w:rPr>
        <w:t>LARROQUE</w:t>
      </w:r>
      <w:r w:rsidR="00036442" w:rsidRPr="005F7E89">
        <w:rPr>
          <w:rFonts w:asciiTheme="minorHAnsi" w:eastAsiaTheme="minorEastAsia" w:hAnsiTheme="minorHAnsi" w:cstheme="minorBidi"/>
        </w:rPr>
        <w:t xml:space="preserve"> et </w:t>
      </w:r>
      <w:r w:rsidR="00935B59" w:rsidRPr="005F7E89">
        <w:rPr>
          <w:rFonts w:asciiTheme="minorHAnsi" w:eastAsiaTheme="minorEastAsia" w:hAnsiTheme="minorHAnsi" w:cstheme="minorBidi"/>
        </w:rPr>
        <w:t>Matthieu</w:t>
      </w:r>
      <w:r w:rsidR="00935B59" w:rsidRPr="005F7E89">
        <w:rPr>
          <w:rFonts w:asciiTheme="minorHAnsi" w:eastAsiaTheme="minorEastAsia" w:hAnsiTheme="minorHAnsi" w:cstheme="minorBidi"/>
          <w:b/>
        </w:rPr>
        <w:t xml:space="preserve"> BAGARD</w:t>
      </w:r>
      <w:r w:rsidR="00036442" w:rsidRPr="005F7E89">
        <w:rPr>
          <w:rFonts w:asciiTheme="minorHAnsi" w:eastAsiaTheme="minorEastAsia" w:hAnsiTheme="minorHAnsi" w:cstheme="minorBidi"/>
        </w:rPr>
        <w:t>.</w:t>
      </w:r>
    </w:p>
    <w:p w:rsidR="00473880" w:rsidRPr="005F7E89" w:rsidRDefault="00473880" w:rsidP="00473880">
      <w:pPr>
        <w:tabs>
          <w:tab w:val="left" w:pos="567"/>
        </w:tabs>
        <w:spacing w:line="276" w:lineRule="auto"/>
        <w:ind w:left="567" w:right="567"/>
        <w:jc w:val="both"/>
        <w:rPr>
          <w:rFonts w:asciiTheme="minorHAnsi" w:eastAsiaTheme="minorEastAsia" w:hAnsiTheme="minorHAnsi" w:cstheme="minorBidi"/>
          <w:b/>
        </w:rPr>
      </w:pPr>
    </w:p>
    <w:p w:rsidR="00BC3D6C" w:rsidRPr="005F7E89" w:rsidRDefault="00C51A85" w:rsidP="00473880">
      <w:pPr>
        <w:tabs>
          <w:tab w:val="left" w:pos="567"/>
        </w:tabs>
        <w:spacing w:line="276" w:lineRule="auto"/>
        <w:ind w:left="567" w:right="567"/>
        <w:jc w:val="both"/>
        <w:rPr>
          <w:rFonts w:asciiTheme="minorHAnsi" w:eastAsiaTheme="minorEastAsia" w:hAnsiTheme="minorHAnsi" w:cstheme="minorBidi"/>
          <w:b/>
        </w:rPr>
      </w:pPr>
      <w:r>
        <w:rPr>
          <w:rFonts w:asciiTheme="minorHAnsi" w:eastAsiaTheme="minorEastAsia" w:hAnsiTheme="minorHAnsi" w:cstheme="minorBidi"/>
        </w:rPr>
        <w:tab/>
      </w:r>
      <w:r>
        <w:rPr>
          <w:rFonts w:asciiTheme="minorHAnsi" w:eastAsiaTheme="minorEastAsia" w:hAnsiTheme="minorHAnsi" w:cstheme="minorBidi"/>
        </w:rPr>
        <w:tab/>
      </w:r>
      <w:r w:rsidR="00A218B8" w:rsidRPr="005F7E89">
        <w:rPr>
          <w:rFonts w:asciiTheme="minorHAnsi" w:eastAsiaTheme="minorEastAsia" w:hAnsiTheme="minorHAnsi" w:cstheme="minorBidi"/>
        </w:rPr>
        <w:t>C</w:t>
      </w:r>
      <w:r w:rsidR="00015659" w:rsidRPr="005F7E89">
        <w:rPr>
          <w:rFonts w:asciiTheme="minorHAnsi" w:eastAsiaTheme="minorEastAsia" w:hAnsiTheme="minorHAnsi" w:cstheme="minorBidi"/>
        </w:rPr>
        <w:t>hargés de mission D</w:t>
      </w:r>
      <w:r w:rsidR="00F762B2" w:rsidRPr="005F7E89">
        <w:rPr>
          <w:rFonts w:asciiTheme="minorHAnsi" w:hAnsiTheme="minorHAnsi" w:cs="Arial"/>
        </w:rPr>
        <w:t>SF-AS</w:t>
      </w:r>
    </w:p>
    <w:p w:rsidR="00115BDF" w:rsidRPr="005F7E89" w:rsidRDefault="00F762B2" w:rsidP="0027253D">
      <w:pPr>
        <w:tabs>
          <w:tab w:val="left" w:pos="567"/>
        </w:tabs>
        <w:spacing w:line="276" w:lineRule="auto"/>
        <w:ind w:right="567"/>
        <w:jc w:val="center"/>
        <w:rPr>
          <w:rFonts w:asciiTheme="minorHAnsi" w:hAnsiTheme="minorHAnsi" w:cs="Arial"/>
          <w:b/>
          <w:u w:val="single"/>
        </w:rPr>
      </w:pPr>
      <w:r w:rsidRPr="005F7E89">
        <w:rPr>
          <w:rFonts w:asciiTheme="minorHAnsi" w:hAnsiTheme="minorHAnsi" w:cs="Arial"/>
          <w:b/>
        </w:rPr>
        <w:br w:type="page"/>
      </w:r>
      <w:r w:rsidR="00115BDF" w:rsidRPr="005F7E89">
        <w:rPr>
          <w:rFonts w:asciiTheme="minorHAnsi" w:hAnsiTheme="minorHAnsi" w:cs="Arial"/>
          <w:b/>
          <w:u w:val="single"/>
        </w:rPr>
        <w:lastRenderedPageBreak/>
        <w:t xml:space="preserve">Liste des </w:t>
      </w:r>
      <w:r w:rsidR="00842B58">
        <w:rPr>
          <w:rFonts w:asciiTheme="minorHAnsi" w:hAnsiTheme="minorHAnsi" w:cs="Arial"/>
          <w:b/>
          <w:u w:val="single"/>
        </w:rPr>
        <w:t>i</w:t>
      </w:r>
      <w:r w:rsidR="00CD2DE3" w:rsidRPr="005F7E89">
        <w:rPr>
          <w:rFonts w:asciiTheme="minorHAnsi" w:hAnsiTheme="minorHAnsi" w:cs="Arial"/>
          <w:b/>
          <w:u w:val="single"/>
        </w:rPr>
        <w:t xml:space="preserve">nstitutions </w:t>
      </w:r>
      <w:r w:rsidR="00842B58">
        <w:rPr>
          <w:rFonts w:asciiTheme="minorHAnsi" w:hAnsiTheme="minorHAnsi" w:cs="Arial"/>
          <w:b/>
          <w:u w:val="single"/>
        </w:rPr>
        <w:t>p</w:t>
      </w:r>
      <w:r w:rsidR="00CD2DE3" w:rsidRPr="005F7E89">
        <w:rPr>
          <w:rFonts w:asciiTheme="minorHAnsi" w:hAnsiTheme="minorHAnsi" w:cs="Arial"/>
          <w:b/>
          <w:u w:val="single"/>
        </w:rPr>
        <w:t xml:space="preserve">rofessionnelles </w:t>
      </w:r>
      <w:r w:rsidR="00115BDF" w:rsidRPr="005F7E89">
        <w:rPr>
          <w:rFonts w:asciiTheme="minorHAnsi" w:hAnsiTheme="minorHAnsi" w:cs="Arial"/>
          <w:b/>
          <w:u w:val="single"/>
        </w:rPr>
        <w:t xml:space="preserve">et des Barreaux </w:t>
      </w:r>
      <w:r w:rsidR="00996C8A" w:rsidRPr="005F7E89">
        <w:rPr>
          <w:rFonts w:asciiTheme="minorHAnsi" w:hAnsiTheme="minorHAnsi" w:cs="Arial"/>
          <w:b/>
          <w:u w:val="single"/>
        </w:rPr>
        <w:t>f</w:t>
      </w:r>
      <w:r w:rsidR="00115BDF" w:rsidRPr="005F7E89">
        <w:rPr>
          <w:rFonts w:asciiTheme="minorHAnsi" w:hAnsiTheme="minorHAnsi" w:cs="Arial"/>
          <w:b/>
          <w:u w:val="single"/>
        </w:rPr>
        <w:t>rançais</w:t>
      </w:r>
      <w:r w:rsidR="00CD2DE3" w:rsidRPr="005F7E89">
        <w:rPr>
          <w:rFonts w:asciiTheme="minorHAnsi" w:hAnsiTheme="minorHAnsi" w:cs="Arial"/>
          <w:b/>
          <w:u w:val="single"/>
        </w:rPr>
        <w:t xml:space="preserve"> représentés</w:t>
      </w:r>
      <w:r w:rsidR="00115BDF" w:rsidRPr="005F7E89">
        <w:rPr>
          <w:rFonts w:asciiTheme="minorHAnsi" w:hAnsiTheme="minorHAnsi" w:cs="Arial"/>
          <w:b/>
          <w:u w:val="single"/>
        </w:rPr>
        <w:t xml:space="preserve">Audience du </w:t>
      </w:r>
      <w:r w:rsidR="006561C3" w:rsidRPr="005F7E89">
        <w:rPr>
          <w:rFonts w:asciiTheme="minorHAnsi" w:hAnsiTheme="minorHAnsi" w:cs="Arial"/>
          <w:b/>
          <w:u w:val="single"/>
        </w:rPr>
        <w:t>1</w:t>
      </w:r>
      <w:r w:rsidR="00996C8A" w:rsidRPr="005F7E89">
        <w:rPr>
          <w:rFonts w:asciiTheme="minorHAnsi" w:hAnsiTheme="minorHAnsi" w:cs="Arial"/>
          <w:b/>
          <w:u w:val="single"/>
        </w:rPr>
        <w:t>9 février 2019– Procès Propaganda</w:t>
      </w:r>
    </w:p>
    <w:p w:rsidR="00E720CF" w:rsidRPr="005F7E89" w:rsidRDefault="00E720CF" w:rsidP="0027253D">
      <w:pPr>
        <w:tabs>
          <w:tab w:val="left" w:pos="567"/>
        </w:tabs>
        <w:spacing w:line="276" w:lineRule="auto"/>
        <w:ind w:right="567"/>
        <w:jc w:val="center"/>
        <w:rPr>
          <w:rFonts w:asciiTheme="minorHAnsi" w:hAnsiTheme="minorHAnsi" w:cs="Arial"/>
        </w:rPr>
      </w:pPr>
    </w:p>
    <w:p w:rsidR="00996C8A" w:rsidRPr="005F7E89" w:rsidRDefault="003F05F5" w:rsidP="00E720CF">
      <w:pPr>
        <w:tabs>
          <w:tab w:val="left" w:pos="5954"/>
        </w:tabs>
        <w:spacing w:line="276" w:lineRule="auto"/>
        <w:ind w:left="567"/>
        <w:rPr>
          <w:rFonts w:asciiTheme="minorHAnsi" w:hAnsiTheme="minorHAnsi" w:cs="Arial"/>
          <w:b/>
        </w:rPr>
      </w:pPr>
      <w:r>
        <w:rPr>
          <w:rFonts w:asciiTheme="minorHAnsi" w:hAnsiTheme="minorHAnsi" w:cs="Arial"/>
          <w:b/>
        </w:rPr>
        <w:br/>
        <w:t>Conseil National</w:t>
      </w:r>
      <w:bookmarkStart w:id="1" w:name="_GoBack"/>
      <w:bookmarkEnd w:id="1"/>
      <w:r w:rsidR="00115BDF" w:rsidRPr="005F7E89">
        <w:rPr>
          <w:rFonts w:asciiTheme="minorHAnsi" w:hAnsiTheme="minorHAnsi" w:cs="Arial"/>
          <w:b/>
        </w:rPr>
        <w:t xml:space="preserve"> des Barreaux (CNB)</w:t>
      </w:r>
      <w:r w:rsidR="00996C8A" w:rsidRPr="005F7E89">
        <w:rPr>
          <w:rFonts w:asciiTheme="minorHAnsi" w:hAnsiTheme="minorHAnsi" w:cs="Arial"/>
          <w:b/>
        </w:rPr>
        <w:t xml:space="preserve"> et</w:t>
      </w:r>
      <w:r w:rsidR="00996C8A" w:rsidRPr="005F7E89">
        <w:rPr>
          <w:rFonts w:asciiTheme="minorHAnsi" w:hAnsiTheme="minorHAnsi" w:cs="Arial"/>
          <w:b/>
        </w:rPr>
        <w:tab/>
      </w:r>
      <w:r w:rsidR="00996C8A" w:rsidRPr="005F7E89">
        <w:rPr>
          <w:rFonts w:asciiTheme="minorHAnsi" w:eastAsia="Times New Roman" w:hAnsiTheme="minorHAnsi" w:cs="Arial"/>
        </w:rPr>
        <w:t>Représentés par Etienne LESAGE</w:t>
      </w:r>
    </w:p>
    <w:p w:rsidR="00996C8A" w:rsidRPr="005F7E89" w:rsidRDefault="00996C8A" w:rsidP="00996C8A">
      <w:pPr>
        <w:tabs>
          <w:tab w:val="left" w:pos="5954"/>
        </w:tabs>
        <w:spacing w:line="276" w:lineRule="auto"/>
        <w:ind w:left="567"/>
        <w:rPr>
          <w:rFonts w:asciiTheme="minorHAnsi" w:hAnsiTheme="minorHAnsi" w:cs="Arial"/>
          <w:b/>
        </w:rPr>
      </w:pPr>
      <w:r w:rsidRPr="005F7E89">
        <w:rPr>
          <w:rFonts w:asciiTheme="minorHAnsi" w:hAnsiTheme="minorHAnsi" w:cs="Arial"/>
          <w:b/>
        </w:rPr>
        <w:t xml:space="preserve">Observatoire International des Avocats en </w:t>
      </w:r>
      <w:r w:rsidRPr="005F7E89">
        <w:rPr>
          <w:rFonts w:asciiTheme="minorHAnsi" w:hAnsiTheme="minorHAnsi" w:cs="Arial"/>
          <w:b/>
        </w:rPr>
        <w:tab/>
      </w:r>
    </w:p>
    <w:p w:rsidR="00115BDF" w:rsidRPr="005F7E89" w:rsidRDefault="00996C8A" w:rsidP="00996C8A">
      <w:pPr>
        <w:tabs>
          <w:tab w:val="left" w:pos="5954"/>
        </w:tabs>
        <w:spacing w:line="276" w:lineRule="auto"/>
        <w:ind w:left="567"/>
        <w:rPr>
          <w:rFonts w:asciiTheme="minorHAnsi" w:hAnsiTheme="minorHAnsi" w:cs="Arial"/>
        </w:rPr>
      </w:pPr>
      <w:r w:rsidRPr="005F7E89">
        <w:rPr>
          <w:rFonts w:asciiTheme="minorHAnsi" w:hAnsiTheme="minorHAnsi" w:cs="Arial"/>
          <w:b/>
        </w:rPr>
        <w:t>Danger (OIAD)</w:t>
      </w:r>
      <w:r w:rsidR="00115BDF" w:rsidRPr="005F7E89">
        <w:rPr>
          <w:rFonts w:asciiTheme="minorHAnsi" w:hAnsiTheme="minorHAnsi" w:cs="Arial"/>
          <w:b/>
        </w:rPr>
        <w:tab/>
      </w:r>
    </w:p>
    <w:p w:rsidR="00E720CF" w:rsidRPr="005F7E89" w:rsidRDefault="00E720CF" w:rsidP="00E720CF">
      <w:pPr>
        <w:tabs>
          <w:tab w:val="left" w:pos="5954"/>
        </w:tabs>
        <w:spacing w:line="276" w:lineRule="auto"/>
        <w:ind w:left="567"/>
        <w:rPr>
          <w:rFonts w:asciiTheme="minorHAnsi" w:hAnsiTheme="minorHAnsi" w:cs="Arial"/>
          <w:b/>
        </w:rPr>
      </w:pPr>
    </w:p>
    <w:p w:rsidR="00927AAF" w:rsidRPr="005F7E89" w:rsidRDefault="00115BDF" w:rsidP="003347EC">
      <w:pPr>
        <w:tabs>
          <w:tab w:val="left" w:pos="5954"/>
        </w:tabs>
        <w:spacing w:line="276" w:lineRule="auto"/>
        <w:ind w:left="567"/>
        <w:rPr>
          <w:rFonts w:asciiTheme="minorHAnsi" w:hAnsiTheme="minorHAnsi" w:cs="Arial"/>
        </w:rPr>
      </w:pPr>
      <w:r w:rsidRPr="005F7E89">
        <w:rPr>
          <w:rFonts w:asciiTheme="minorHAnsi" w:hAnsiTheme="minorHAnsi" w:cs="Arial"/>
          <w:b/>
        </w:rPr>
        <w:t>Conférencedes Bâtonnier</w:t>
      </w:r>
      <w:r w:rsidR="009869E8">
        <w:rPr>
          <w:rFonts w:asciiTheme="minorHAnsi" w:hAnsiTheme="minorHAnsi" w:cs="Arial"/>
          <w:b/>
        </w:rPr>
        <w:t>s</w:t>
      </w:r>
      <w:r w:rsidRPr="005F7E89">
        <w:rPr>
          <w:rFonts w:asciiTheme="minorHAnsi" w:hAnsiTheme="minorHAnsi" w:cs="Arial"/>
          <w:b/>
        </w:rPr>
        <w:tab/>
      </w:r>
      <w:r w:rsidR="00E720CF" w:rsidRPr="005F7E89">
        <w:rPr>
          <w:rFonts w:asciiTheme="minorHAnsi" w:eastAsia="Times New Roman" w:hAnsiTheme="minorHAnsi" w:cs="Arial"/>
        </w:rPr>
        <w:t>Représentée</w:t>
      </w:r>
      <w:r w:rsidR="00996C8A" w:rsidRPr="005F7E89">
        <w:rPr>
          <w:rFonts w:asciiTheme="minorHAnsi" w:eastAsia="Times New Roman" w:hAnsiTheme="minorHAnsi" w:cs="Arial"/>
        </w:rPr>
        <w:t xml:space="preserve"> par Patrick LINGIBE</w:t>
      </w:r>
    </w:p>
    <w:p w:rsidR="00115BDF" w:rsidRPr="005F7E89" w:rsidRDefault="00115BDF" w:rsidP="00996C8A">
      <w:pPr>
        <w:tabs>
          <w:tab w:val="left" w:pos="5954"/>
        </w:tabs>
        <w:spacing w:line="276" w:lineRule="auto"/>
        <w:rPr>
          <w:rFonts w:asciiTheme="minorHAnsi" w:hAnsiTheme="minorHAnsi" w:cs="Arial"/>
          <w:b/>
        </w:rPr>
      </w:pPr>
    </w:p>
    <w:p w:rsidR="00115BDF" w:rsidRPr="005F7E89" w:rsidRDefault="00115BDF" w:rsidP="009B5476">
      <w:pPr>
        <w:tabs>
          <w:tab w:val="left" w:pos="5954"/>
        </w:tabs>
        <w:spacing w:line="276" w:lineRule="auto"/>
        <w:ind w:left="4956" w:hanging="4389"/>
        <w:rPr>
          <w:rFonts w:asciiTheme="minorHAnsi" w:hAnsiTheme="minorHAnsi" w:cs="Arial"/>
        </w:rPr>
      </w:pPr>
      <w:r w:rsidRPr="005F7E89">
        <w:rPr>
          <w:rFonts w:asciiTheme="minorHAnsi" w:hAnsiTheme="minorHAnsi" w:cs="Arial"/>
          <w:b/>
        </w:rPr>
        <w:t>Défense Sans Frontière –</w:t>
      </w:r>
      <w:r w:rsidR="009B5476" w:rsidRPr="005F7E89">
        <w:rPr>
          <w:rFonts w:asciiTheme="minorHAnsi" w:hAnsiTheme="minorHAnsi" w:cs="Arial"/>
        </w:rPr>
        <w:tab/>
      </w:r>
      <w:r w:rsidR="009B5476" w:rsidRPr="005F7E89">
        <w:rPr>
          <w:rFonts w:asciiTheme="minorHAnsi" w:hAnsiTheme="minorHAnsi" w:cs="Arial"/>
        </w:rPr>
        <w:tab/>
      </w:r>
      <w:r w:rsidR="00996C8A" w:rsidRPr="005F7E89">
        <w:rPr>
          <w:rFonts w:asciiTheme="minorHAnsi" w:hAnsiTheme="minorHAnsi" w:cs="Arial"/>
        </w:rPr>
        <w:t>Sophie LARROQUE</w:t>
      </w:r>
    </w:p>
    <w:p w:rsidR="00115BDF" w:rsidRPr="005F7E89" w:rsidRDefault="00115BDF" w:rsidP="00996C8A">
      <w:pPr>
        <w:tabs>
          <w:tab w:val="left" w:pos="5954"/>
        </w:tabs>
        <w:spacing w:line="276" w:lineRule="auto"/>
        <w:ind w:left="567"/>
        <w:rPr>
          <w:rFonts w:asciiTheme="minorHAnsi" w:hAnsiTheme="minorHAnsi" w:cs="Arial"/>
        </w:rPr>
      </w:pPr>
      <w:r w:rsidRPr="005F7E89">
        <w:rPr>
          <w:rFonts w:asciiTheme="minorHAnsi" w:hAnsiTheme="minorHAnsi" w:cs="Arial"/>
          <w:b/>
        </w:rPr>
        <w:t>Avocats Solidaires (DSF-AS)</w:t>
      </w:r>
      <w:r w:rsidRPr="005F7E89">
        <w:rPr>
          <w:rFonts w:asciiTheme="minorHAnsi" w:hAnsiTheme="minorHAnsi" w:cs="Arial"/>
        </w:rPr>
        <w:tab/>
      </w:r>
      <w:r w:rsidR="00996C8A" w:rsidRPr="005F7E89">
        <w:rPr>
          <w:rFonts w:asciiTheme="minorHAnsi" w:hAnsiTheme="minorHAnsi" w:cs="Arial"/>
        </w:rPr>
        <w:t>Barreau des Hauts-de-Seine</w:t>
      </w:r>
    </w:p>
    <w:p w:rsidR="00CD2DE3" w:rsidRPr="005F7E89" w:rsidRDefault="00115BDF" w:rsidP="00487538">
      <w:pPr>
        <w:tabs>
          <w:tab w:val="left" w:pos="5954"/>
        </w:tabs>
        <w:spacing w:line="276" w:lineRule="auto"/>
        <w:ind w:left="567"/>
        <w:rPr>
          <w:rFonts w:asciiTheme="minorHAnsi" w:hAnsiTheme="minorHAnsi" w:cs="Arial"/>
        </w:rPr>
      </w:pPr>
      <w:r w:rsidRPr="005F7E89">
        <w:rPr>
          <w:rFonts w:asciiTheme="minorHAnsi" w:hAnsiTheme="minorHAnsi" w:cs="Arial"/>
        </w:rPr>
        <w:tab/>
      </w:r>
      <w:r w:rsidR="009B5476" w:rsidRPr="005F7E89">
        <w:rPr>
          <w:rFonts w:asciiTheme="minorHAnsi" w:hAnsiTheme="minorHAnsi" w:cs="Arial"/>
        </w:rPr>
        <w:t>Matthieu BAGARD</w:t>
      </w:r>
      <w:r w:rsidRPr="005F7E89">
        <w:rPr>
          <w:rFonts w:asciiTheme="minorHAnsi" w:hAnsiTheme="minorHAnsi" w:cs="Arial"/>
        </w:rPr>
        <w:br/>
      </w:r>
      <w:r w:rsidRPr="005F7E89">
        <w:rPr>
          <w:rFonts w:asciiTheme="minorHAnsi" w:hAnsiTheme="minorHAnsi" w:cs="Arial"/>
        </w:rPr>
        <w:tab/>
        <w:t xml:space="preserve">Barreau de </w:t>
      </w:r>
      <w:r w:rsidR="009B5476" w:rsidRPr="005F7E89">
        <w:rPr>
          <w:rFonts w:asciiTheme="minorHAnsi" w:hAnsiTheme="minorHAnsi" w:cs="Arial"/>
        </w:rPr>
        <w:t>Paris</w:t>
      </w:r>
    </w:p>
    <w:p w:rsidR="00487538" w:rsidRPr="005F7E89" w:rsidRDefault="00487538" w:rsidP="00487538">
      <w:pPr>
        <w:tabs>
          <w:tab w:val="left" w:pos="5954"/>
        </w:tabs>
        <w:spacing w:line="276" w:lineRule="auto"/>
        <w:ind w:left="567"/>
        <w:rPr>
          <w:rFonts w:asciiTheme="minorHAnsi" w:hAnsiTheme="minorHAnsi" w:cs="Arial"/>
        </w:rPr>
      </w:pPr>
    </w:p>
    <w:p w:rsidR="00115BDF" w:rsidRPr="005F7E89" w:rsidRDefault="00CD2DE3" w:rsidP="003347EC">
      <w:pPr>
        <w:tabs>
          <w:tab w:val="left" w:pos="5954"/>
        </w:tabs>
        <w:spacing w:line="276" w:lineRule="auto"/>
        <w:ind w:left="567"/>
        <w:rPr>
          <w:rFonts w:asciiTheme="minorHAnsi" w:eastAsia="Times New Roman" w:hAnsiTheme="minorHAnsi" w:cs="Arial"/>
        </w:rPr>
      </w:pPr>
      <w:r w:rsidRPr="005F7E89">
        <w:rPr>
          <w:rFonts w:asciiTheme="minorHAnsi" w:eastAsia="Times New Roman" w:hAnsiTheme="minorHAnsi" w:cs="Arial"/>
          <w:b/>
        </w:rPr>
        <w:t>Barreau d’AIX EN PROVENCE</w:t>
      </w:r>
      <w:r w:rsidR="00115BDF" w:rsidRPr="005F7E89">
        <w:rPr>
          <w:rFonts w:asciiTheme="minorHAnsi" w:eastAsia="Times New Roman" w:hAnsiTheme="minorHAnsi" w:cs="Arial"/>
          <w:b/>
        </w:rPr>
        <w:tab/>
      </w:r>
      <w:r w:rsidR="003D38A5" w:rsidRPr="005F7E89">
        <w:rPr>
          <w:rFonts w:asciiTheme="minorHAnsi" w:eastAsia="Times New Roman" w:hAnsiTheme="minorHAnsi" w:cs="Arial"/>
        </w:rPr>
        <w:t xml:space="preserve">Barreaux représentés par </w:t>
      </w:r>
      <w:r w:rsidR="003D38A5" w:rsidRPr="005F7E89">
        <w:rPr>
          <w:rFonts w:asciiTheme="minorHAnsi" w:hAnsiTheme="minorHAnsi" w:cs="Arial"/>
        </w:rPr>
        <w:t>DSF-AS</w:t>
      </w:r>
    </w:p>
    <w:p w:rsidR="00CD2DE3" w:rsidRPr="005F7E89" w:rsidRDefault="00115BDF" w:rsidP="003347EC">
      <w:pPr>
        <w:tabs>
          <w:tab w:val="left" w:pos="5954"/>
        </w:tabs>
        <w:spacing w:line="276" w:lineRule="auto"/>
        <w:ind w:left="567"/>
        <w:rPr>
          <w:rFonts w:asciiTheme="minorHAnsi" w:eastAsia="Times New Roman" w:hAnsiTheme="minorHAnsi" w:cs="Arial"/>
          <w:b/>
        </w:rPr>
      </w:pPr>
      <w:r w:rsidRPr="005F7E89">
        <w:rPr>
          <w:rFonts w:asciiTheme="minorHAnsi" w:eastAsia="Times New Roman" w:hAnsiTheme="minorHAnsi" w:cs="Arial"/>
          <w:b/>
        </w:rPr>
        <w:t>Barreau de BORDEAUX</w:t>
      </w:r>
      <w:r w:rsidRPr="005F7E89">
        <w:rPr>
          <w:rFonts w:asciiTheme="minorHAnsi" w:hAnsiTheme="minorHAnsi" w:cs="Arial"/>
        </w:rPr>
        <w:tab/>
      </w:r>
      <w:r w:rsidR="003D38A5" w:rsidRPr="005F7E89">
        <w:rPr>
          <w:rFonts w:asciiTheme="minorHAnsi" w:hAnsiTheme="minorHAnsi" w:cs="Arial"/>
        </w:rPr>
        <w:t>(</w:t>
      </w:r>
      <w:r w:rsidRPr="005F7E89">
        <w:rPr>
          <w:rFonts w:asciiTheme="minorHAnsi" w:hAnsiTheme="minorHAnsi" w:cs="Arial"/>
        </w:rPr>
        <w:t>DEFENSE</w:t>
      </w:r>
      <w:r w:rsidR="00CD2DE3" w:rsidRPr="005F7E89">
        <w:rPr>
          <w:rFonts w:asciiTheme="minorHAnsi" w:hAnsiTheme="minorHAnsi" w:cs="Arial"/>
        </w:rPr>
        <w:t xml:space="preserve"> SANS FRONTIERE-</w:t>
      </w:r>
    </w:p>
    <w:p w:rsidR="00115BDF" w:rsidRPr="005F7E89" w:rsidRDefault="00CD2DE3" w:rsidP="00CD2DE3">
      <w:pPr>
        <w:tabs>
          <w:tab w:val="left" w:pos="5954"/>
        </w:tabs>
        <w:spacing w:line="276" w:lineRule="auto"/>
        <w:rPr>
          <w:rFonts w:asciiTheme="minorHAnsi" w:hAnsiTheme="minorHAnsi" w:cs="Arial"/>
        </w:rPr>
      </w:pPr>
      <w:r w:rsidRPr="005F7E89">
        <w:rPr>
          <w:rFonts w:asciiTheme="minorHAnsi" w:hAnsiTheme="minorHAnsi" w:cs="Arial"/>
          <w:b/>
        </w:rPr>
        <w:t xml:space="preserve">           Barreau de BRIVE</w:t>
      </w:r>
      <w:r w:rsidR="00115BDF" w:rsidRPr="005F7E89">
        <w:rPr>
          <w:rFonts w:asciiTheme="minorHAnsi" w:hAnsiTheme="minorHAnsi" w:cs="Arial"/>
          <w:b/>
        </w:rPr>
        <w:tab/>
      </w:r>
      <w:r w:rsidRPr="005F7E89">
        <w:rPr>
          <w:rFonts w:asciiTheme="minorHAnsi" w:hAnsiTheme="minorHAnsi" w:cs="Arial"/>
        </w:rPr>
        <w:t>AVOCATS SOLIDAIRES</w:t>
      </w:r>
      <w:r w:rsidR="003D38A5" w:rsidRPr="005F7E89">
        <w:rPr>
          <w:rFonts w:asciiTheme="minorHAnsi" w:hAnsiTheme="minorHAnsi" w:cs="Arial"/>
        </w:rPr>
        <w:t>)</w:t>
      </w:r>
    </w:p>
    <w:p w:rsidR="00B87AB1" w:rsidRDefault="00B87AB1" w:rsidP="00CD2DE3">
      <w:pPr>
        <w:tabs>
          <w:tab w:val="left" w:pos="5954"/>
        </w:tabs>
        <w:spacing w:line="276" w:lineRule="auto"/>
        <w:rPr>
          <w:rFonts w:asciiTheme="minorHAnsi" w:hAnsiTheme="minorHAnsi" w:cs="Arial"/>
          <w:b/>
        </w:rPr>
      </w:pPr>
      <w:r w:rsidRPr="005F7E89">
        <w:rPr>
          <w:rFonts w:asciiTheme="minorHAnsi" w:hAnsiTheme="minorHAnsi" w:cs="Arial"/>
          <w:b/>
        </w:rPr>
        <w:t xml:space="preserve">Barreau de </w:t>
      </w:r>
      <w:r>
        <w:rPr>
          <w:rFonts w:asciiTheme="minorHAnsi" w:hAnsiTheme="minorHAnsi" w:cs="Arial"/>
          <w:b/>
        </w:rPr>
        <w:t>CLEMONT-FERRAND</w:t>
      </w:r>
    </w:p>
    <w:p w:rsidR="00B87AB1" w:rsidRDefault="00B87AB1" w:rsidP="00CD2DE3">
      <w:pPr>
        <w:tabs>
          <w:tab w:val="left" w:pos="5954"/>
        </w:tabs>
        <w:spacing w:line="276" w:lineRule="auto"/>
        <w:rPr>
          <w:rFonts w:asciiTheme="minorHAnsi" w:hAnsiTheme="minorHAnsi" w:cs="Arial"/>
          <w:b/>
        </w:rPr>
      </w:pPr>
      <w:r w:rsidRPr="005F7E89">
        <w:rPr>
          <w:rFonts w:asciiTheme="minorHAnsi" w:hAnsiTheme="minorHAnsi" w:cs="Arial"/>
          <w:b/>
        </w:rPr>
        <w:t xml:space="preserve">Barreau de </w:t>
      </w:r>
      <w:r>
        <w:rPr>
          <w:rFonts w:asciiTheme="minorHAnsi" w:hAnsiTheme="minorHAnsi" w:cs="Arial"/>
          <w:b/>
        </w:rPr>
        <w:t>DIJON</w:t>
      </w:r>
    </w:p>
    <w:p w:rsidR="00B87AB1" w:rsidRDefault="00B87AB1" w:rsidP="00CD2DE3">
      <w:pPr>
        <w:tabs>
          <w:tab w:val="left" w:pos="5954"/>
        </w:tabs>
        <w:spacing w:line="276" w:lineRule="auto"/>
        <w:rPr>
          <w:rFonts w:asciiTheme="minorHAnsi" w:hAnsiTheme="minorHAnsi" w:cs="Arial"/>
          <w:b/>
        </w:rPr>
      </w:pPr>
      <w:r w:rsidRPr="005F7E89">
        <w:rPr>
          <w:rFonts w:asciiTheme="minorHAnsi" w:hAnsiTheme="minorHAnsi" w:cs="Arial"/>
          <w:b/>
        </w:rPr>
        <w:t>Barreau d</w:t>
      </w:r>
      <w:r>
        <w:rPr>
          <w:rFonts w:asciiTheme="minorHAnsi" w:hAnsiTheme="minorHAnsi" w:cs="Arial"/>
          <w:b/>
        </w:rPr>
        <w:t>’EPINAL</w:t>
      </w:r>
    </w:p>
    <w:p w:rsidR="00B87AB1" w:rsidRDefault="00B87AB1" w:rsidP="00CD2DE3">
      <w:pPr>
        <w:tabs>
          <w:tab w:val="left" w:pos="5954"/>
        </w:tabs>
        <w:spacing w:line="276" w:lineRule="auto"/>
        <w:rPr>
          <w:rFonts w:asciiTheme="minorHAnsi" w:eastAsia="Times New Roman" w:hAnsiTheme="minorHAnsi" w:cs="Arial"/>
          <w:b/>
        </w:rPr>
      </w:pPr>
      <w:r w:rsidRPr="005F7E89">
        <w:rPr>
          <w:rFonts w:asciiTheme="minorHAnsi" w:hAnsiTheme="minorHAnsi" w:cs="Arial"/>
          <w:b/>
        </w:rPr>
        <w:t xml:space="preserve">Barreau de </w:t>
      </w:r>
      <w:r>
        <w:rPr>
          <w:rFonts w:asciiTheme="minorHAnsi" w:hAnsiTheme="minorHAnsi" w:cs="Arial"/>
          <w:b/>
        </w:rPr>
        <w:t>GRENOBLE</w:t>
      </w:r>
    </w:p>
    <w:p w:rsidR="005A175E" w:rsidRPr="005F7E89" w:rsidRDefault="00CD2DE3" w:rsidP="00CD2DE3">
      <w:pPr>
        <w:tabs>
          <w:tab w:val="left" w:pos="5954"/>
        </w:tabs>
        <w:spacing w:line="276" w:lineRule="auto"/>
        <w:rPr>
          <w:rFonts w:asciiTheme="minorHAnsi" w:hAnsiTheme="minorHAnsi" w:cs="Arial"/>
        </w:rPr>
      </w:pPr>
      <w:r w:rsidRPr="005F7E89">
        <w:rPr>
          <w:rFonts w:asciiTheme="minorHAnsi" w:eastAsia="Times New Roman" w:hAnsiTheme="minorHAnsi" w:cs="Arial"/>
          <w:b/>
        </w:rPr>
        <w:t xml:space="preserve">Barreau des HAUTS de SEINE                                                                                                    </w:t>
      </w:r>
    </w:p>
    <w:p w:rsidR="00CD2DE3" w:rsidRDefault="00CD2DE3" w:rsidP="003347EC">
      <w:pPr>
        <w:tabs>
          <w:tab w:val="left" w:pos="5954"/>
        </w:tabs>
        <w:spacing w:line="276" w:lineRule="auto"/>
        <w:ind w:left="567"/>
        <w:rPr>
          <w:rFonts w:asciiTheme="minorHAnsi" w:eastAsia="Times New Roman" w:hAnsiTheme="minorHAnsi" w:cs="Arial"/>
          <w:b/>
        </w:rPr>
      </w:pPr>
      <w:r w:rsidRPr="005F7E89">
        <w:rPr>
          <w:rFonts w:asciiTheme="minorHAnsi" w:eastAsia="Times New Roman" w:hAnsiTheme="minorHAnsi" w:cs="Arial"/>
          <w:b/>
        </w:rPr>
        <w:t>Barreau de LYON</w:t>
      </w:r>
    </w:p>
    <w:p w:rsidR="00B87AB1" w:rsidRDefault="00B87AB1" w:rsidP="003347EC">
      <w:pPr>
        <w:tabs>
          <w:tab w:val="left" w:pos="5954"/>
        </w:tabs>
        <w:spacing w:line="276" w:lineRule="auto"/>
        <w:ind w:left="567"/>
        <w:rPr>
          <w:rFonts w:asciiTheme="minorHAnsi" w:hAnsiTheme="minorHAnsi" w:cs="Arial"/>
          <w:b/>
        </w:rPr>
      </w:pPr>
      <w:r w:rsidRPr="005F7E89">
        <w:rPr>
          <w:rFonts w:asciiTheme="minorHAnsi" w:hAnsiTheme="minorHAnsi" w:cs="Arial"/>
          <w:b/>
        </w:rPr>
        <w:t xml:space="preserve">Barreau de </w:t>
      </w:r>
      <w:r>
        <w:rPr>
          <w:rFonts w:asciiTheme="minorHAnsi" w:hAnsiTheme="minorHAnsi" w:cs="Arial"/>
          <w:b/>
        </w:rPr>
        <w:t>RENNES</w:t>
      </w:r>
    </w:p>
    <w:p w:rsidR="00B87AB1" w:rsidRPr="005F7E89" w:rsidRDefault="00B87AB1" w:rsidP="003347EC">
      <w:pPr>
        <w:tabs>
          <w:tab w:val="left" w:pos="5954"/>
        </w:tabs>
        <w:spacing w:line="276" w:lineRule="auto"/>
        <w:ind w:left="567"/>
        <w:rPr>
          <w:rFonts w:asciiTheme="minorHAnsi" w:eastAsia="Times New Roman" w:hAnsiTheme="minorHAnsi" w:cs="Arial"/>
          <w:b/>
        </w:rPr>
      </w:pPr>
      <w:r w:rsidRPr="005F7E89">
        <w:rPr>
          <w:rFonts w:asciiTheme="minorHAnsi" w:hAnsiTheme="minorHAnsi" w:cs="Arial"/>
          <w:b/>
        </w:rPr>
        <w:t xml:space="preserve">Barreau de </w:t>
      </w:r>
      <w:r>
        <w:rPr>
          <w:rFonts w:asciiTheme="minorHAnsi" w:hAnsiTheme="minorHAnsi" w:cs="Arial"/>
          <w:b/>
        </w:rPr>
        <w:t>SAINT-BRIEUC</w:t>
      </w:r>
    </w:p>
    <w:p w:rsidR="00115BDF" w:rsidRPr="005F7E89" w:rsidRDefault="00CD2DE3" w:rsidP="00CD2DE3">
      <w:pPr>
        <w:tabs>
          <w:tab w:val="left" w:pos="5954"/>
        </w:tabs>
        <w:spacing w:line="276" w:lineRule="auto"/>
        <w:ind w:left="567"/>
        <w:rPr>
          <w:rFonts w:asciiTheme="minorHAnsi" w:eastAsia="Times New Roman" w:hAnsiTheme="minorHAnsi" w:cs="Arial"/>
          <w:b/>
        </w:rPr>
      </w:pPr>
      <w:r w:rsidRPr="005F7E89">
        <w:rPr>
          <w:rFonts w:asciiTheme="minorHAnsi" w:eastAsia="Times New Roman" w:hAnsiTheme="minorHAnsi" w:cs="Arial"/>
          <w:b/>
        </w:rPr>
        <w:t>Barreau de TOULOUSE</w:t>
      </w:r>
      <w:r w:rsidR="00115BDF" w:rsidRPr="005F7E89">
        <w:rPr>
          <w:rFonts w:asciiTheme="minorHAnsi" w:eastAsia="Times New Roman" w:hAnsiTheme="minorHAnsi" w:cs="Arial"/>
          <w:b/>
        </w:rPr>
        <w:tab/>
      </w:r>
    </w:p>
    <w:p w:rsidR="00115BDF" w:rsidRPr="005F7E89" w:rsidRDefault="00115BDF" w:rsidP="00115BDF">
      <w:pPr>
        <w:tabs>
          <w:tab w:val="left" w:pos="5954"/>
        </w:tabs>
        <w:spacing w:line="360" w:lineRule="auto"/>
        <w:ind w:left="567"/>
        <w:rPr>
          <w:rFonts w:asciiTheme="minorHAnsi" w:eastAsia="Times New Roman" w:hAnsiTheme="minorHAnsi" w:cs="Arial"/>
          <w:b/>
        </w:rPr>
      </w:pPr>
    </w:p>
    <w:p w:rsidR="007735F7" w:rsidRPr="005F7E89" w:rsidRDefault="007735F7" w:rsidP="004F4A63">
      <w:pPr>
        <w:widowControl/>
        <w:rPr>
          <w:rFonts w:asciiTheme="minorHAnsi" w:eastAsia="Calibri" w:hAnsiTheme="minorHAnsi" w:cs="Arial"/>
          <w:b/>
          <w:bCs/>
          <w:color w:val="auto"/>
          <w:u w:val="single"/>
        </w:rPr>
      </w:pPr>
    </w:p>
    <w:sectPr w:rsidR="007735F7" w:rsidRPr="005F7E89" w:rsidSect="007735F7">
      <w:headerReference w:type="default" r:id="rId12"/>
      <w:footerReference w:type="default" r:id="rId13"/>
      <w:headerReference w:type="first" r:id="rId14"/>
      <w:pgSz w:w="11900" w:h="16840"/>
      <w:pgMar w:top="2101" w:right="1127" w:bottom="993" w:left="1134"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67C" w:rsidRDefault="0076167C">
      <w:r>
        <w:separator/>
      </w:r>
    </w:p>
  </w:endnote>
  <w:endnote w:type="continuationSeparator" w:id="1">
    <w:p w:rsidR="0076167C" w:rsidRDefault="00761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69175"/>
      <w:docPartObj>
        <w:docPartGallery w:val="Page Numbers (Bottom of Page)"/>
        <w:docPartUnique/>
      </w:docPartObj>
    </w:sdtPr>
    <w:sdtContent>
      <w:p w:rsidR="00C97F38" w:rsidRDefault="00C97F38" w:rsidP="007735F7">
        <w:pPr>
          <w:pStyle w:val="Pieddepage"/>
          <w:pBdr>
            <w:top w:val="single" w:sz="4" w:space="1" w:color="auto"/>
          </w:pBdr>
          <w:jc w:val="center"/>
        </w:pPr>
        <w:r w:rsidRPr="00473880">
          <w:rPr>
            <w:rFonts w:asciiTheme="minorHAnsi" w:hAnsiTheme="minorHAnsi"/>
          </w:rPr>
          <w:fldChar w:fldCharType="begin"/>
        </w:r>
        <w:r w:rsidRPr="00473880">
          <w:rPr>
            <w:rFonts w:asciiTheme="minorHAnsi" w:hAnsiTheme="minorHAnsi"/>
          </w:rPr>
          <w:instrText xml:space="preserve"> PAGE   \* MERGEFORMAT </w:instrText>
        </w:r>
        <w:r w:rsidRPr="00473880">
          <w:rPr>
            <w:rFonts w:asciiTheme="minorHAnsi" w:hAnsiTheme="minorHAnsi"/>
          </w:rPr>
          <w:fldChar w:fldCharType="separate"/>
        </w:r>
        <w:r w:rsidR="00B66107">
          <w:rPr>
            <w:rFonts w:asciiTheme="minorHAnsi" w:hAnsiTheme="minorHAnsi"/>
            <w:noProof/>
          </w:rPr>
          <w:t>7</w:t>
        </w:r>
        <w:r w:rsidRPr="00473880">
          <w:rPr>
            <w:rFonts w:asciiTheme="minorHAnsi" w:hAnsiTheme="minorHAnsi"/>
            <w:noProof/>
          </w:rPr>
          <w:fldChar w:fldCharType="end"/>
        </w:r>
      </w:p>
    </w:sdtContent>
  </w:sdt>
  <w:p w:rsidR="00C97F38" w:rsidRDefault="00C97F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67C" w:rsidRDefault="0076167C">
      <w:r>
        <w:separator/>
      </w:r>
    </w:p>
  </w:footnote>
  <w:footnote w:type="continuationSeparator" w:id="1">
    <w:p w:rsidR="0076167C" w:rsidRDefault="00761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38" w:rsidRDefault="00C97F38">
    <w:pPr>
      <w:rPr>
        <w:sz w:val="2"/>
        <w:szCs w:val="2"/>
      </w:rPr>
    </w:pPr>
    <w:r w:rsidRPr="00FA54F0">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123.8pt;margin-top:42.05pt;width:344.2pt;height:16.1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" filled="f" stroked="f">
          <v:textbox style="mso-fit-shape-to-text:t" inset="0,0,0,0">
            <w:txbxContent>
              <w:p w:rsidR="00C97F38" w:rsidRDefault="00C97F38">
                <w:r>
                  <w:rPr>
                    <w:rStyle w:val="En-tteoupieddepage"/>
                    <w:rFonts w:eastAsia="Arial Unicode MS"/>
                  </w:rPr>
                  <w:t>DEFENSE SANS FRONTIERE – AVOCATS SOLIDAIRES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38" w:rsidRPr="00FD6729" w:rsidRDefault="00C97F38">
    <w:pPr>
      <w:rPr>
        <w:rFonts w:ascii="Times New Roman" w:hAnsi="Times New Roman" w:cs="Times New Roman"/>
        <w:sz w:val="2"/>
        <w:szCs w:val="2"/>
      </w:rPr>
    </w:pPr>
  </w:p>
  <w:p w:rsidR="00C97F38" w:rsidRPr="00FD6729" w:rsidRDefault="00C97F38">
    <w:pPr>
      <w:rPr>
        <w:rFonts w:ascii="Times New Roman" w:hAnsi="Times New Roman" w:cs="Times New Roman"/>
        <w:sz w:val="2"/>
        <w:szCs w:val="2"/>
      </w:rPr>
    </w:pPr>
  </w:p>
  <w:p w:rsidR="00C97F38" w:rsidRPr="00FD6729" w:rsidRDefault="00C97F38" w:rsidP="00C06161">
    <w:pPr>
      <w:spacing w:line="276" w:lineRule="auto"/>
      <w:ind w:left="709" w:right="635"/>
      <w:jc w:val="center"/>
      <w:rPr>
        <w:rStyle w:val="Corpsdutexte3"/>
        <w:rFonts w:eastAsia="Arial Unicode MS"/>
        <w:b w:val="0"/>
        <w:bCs w:val="0"/>
        <w:sz w:val="20"/>
      </w:rPr>
    </w:pPr>
    <w:r>
      <w:rPr>
        <w:noProof/>
        <w:sz w:val="20"/>
        <w:lang w:bidi="ar-SA"/>
      </w:rPr>
      <w:drawing>
        <wp:anchor distT="0" distB="73025" distL="63500" distR="147955" simplePos="0" relativeHeight="251657216" behindDoc="1" locked="0" layoutInCell="1" allowOverlap="1">
          <wp:simplePos x="0" y="0"/>
          <wp:positionH relativeFrom="margin">
            <wp:posOffset>-137160</wp:posOffset>
          </wp:positionH>
          <wp:positionV relativeFrom="paragraph">
            <wp:posOffset>58420</wp:posOffset>
          </wp:positionV>
          <wp:extent cx="1365885" cy="1149985"/>
          <wp:effectExtent l="19050" t="0" r="5715" b="0"/>
          <wp:wrapThrough wrapText="right">
            <wp:wrapPolygon edited="0">
              <wp:start x="-301" y="0"/>
              <wp:lineTo x="-301" y="21111"/>
              <wp:lineTo x="21690" y="21111"/>
              <wp:lineTo x="21690" y="0"/>
              <wp:lineTo x="-301" y="0"/>
            </wp:wrapPolygon>
          </wp:wrapThrough>
          <wp:docPr id="1" name="Imag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5885" cy="1149985"/>
                  </a:xfrm>
                  <a:prstGeom prst="rect">
                    <a:avLst/>
                  </a:prstGeom>
                  <a:noFill/>
                </pic:spPr>
              </pic:pic>
            </a:graphicData>
          </a:graphic>
        </wp:anchor>
      </w:drawing>
    </w:r>
  </w:p>
  <w:p w:rsidR="00C97F38" w:rsidRPr="00E87719" w:rsidRDefault="00C97F38" w:rsidP="00C06161">
    <w:pPr>
      <w:spacing w:line="276" w:lineRule="auto"/>
      <w:ind w:left="709" w:right="635"/>
      <w:jc w:val="center"/>
      <w:rPr>
        <w:rStyle w:val="Corpsdutexte3"/>
        <w:rFonts w:eastAsia="Arial Unicode MS"/>
        <w:b w:val="0"/>
        <w:bCs w:val="0"/>
        <w:sz w:val="20"/>
      </w:rPr>
    </w:pPr>
  </w:p>
  <w:p w:rsidR="00C97F38" w:rsidRPr="00E87719" w:rsidRDefault="00C97F38" w:rsidP="00C06161">
    <w:pPr>
      <w:jc w:val="center"/>
      <w:rPr>
        <w:rFonts w:ascii="Times New Roman" w:hAnsi="Times New Roman" w:cs="Times New Roman"/>
      </w:rPr>
    </w:pPr>
    <w:r w:rsidRPr="00E87719">
      <w:rPr>
        <w:rStyle w:val="En-tteoupieddepageBookAntiqua11ptGras"/>
        <w:rFonts w:ascii="Times New Roman" w:hAnsi="Times New Roman" w:cs="Times New Roman"/>
      </w:rPr>
      <w:t>DFFENSE SANS FRONTIERE - AVOCATS SOLIDAIRES</w:t>
    </w:r>
  </w:p>
  <w:p w:rsidR="00C97F38" w:rsidRPr="00E87719" w:rsidRDefault="00C97F38" w:rsidP="00C06161">
    <w:pPr>
      <w:spacing w:line="276" w:lineRule="auto"/>
      <w:ind w:left="709" w:right="635"/>
      <w:jc w:val="center"/>
      <w:rPr>
        <w:rStyle w:val="Corpsdutexte3"/>
        <w:rFonts w:eastAsia="Arial Unicode MS"/>
        <w:b w:val="0"/>
        <w:bCs w:val="0"/>
        <w:sz w:val="10"/>
      </w:rPr>
    </w:pPr>
  </w:p>
  <w:p w:rsidR="00C97F38" w:rsidRPr="00E87719" w:rsidRDefault="00C97F38" w:rsidP="00C06161">
    <w:pPr>
      <w:spacing w:line="276" w:lineRule="auto"/>
      <w:ind w:left="709" w:right="635"/>
      <w:jc w:val="center"/>
      <w:rPr>
        <w:rStyle w:val="Lienhypertexte"/>
        <w:rFonts w:ascii="Times New Roman" w:hAnsi="Times New Roman" w:cs="Times New Roman"/>
        <w:sz w:val="22"/>
        <w:szCs w:val="22"/>
      </w:rPr>
    </w:pPr>
    <w:r w:rsidRPr="00E87719">
      <w:rPr>
        <w:rStyle w:val="Corpsdutexte3"/>
        <w:rFonts w:eastAsia="Arial Unicode MS"/>
        <w:b w:val="0"/>
        <w:bCs w:val="0"/>
        <w:sz w:val="22"/>
        <w:szCs w:val="22"/>
      </w:rPr>
      <w:t xml:space="preserve">18 rue Saint-Yves PARIS, FRANCE +33(6)84489717 </w:t>
    </w:r>
    <w:r w:rsidRPr="00E87719">
      <w:rPr>
        <w:rStyle w:val="Corpsdutexte3"/>
        <w:rFonts w:eastAsia="Arial Unicode MS"/>
        <w:b w:val="0"/>
        <w:bCs w:val="0"/>
        <w:sz w:val="22"/>
        <w:szCs w:val="22"/>
      </w:rPr>
      <w:br/>
    </w:r>
    <w:hyperlink r:id="rId2" w:history="1">
      <w:r w:rsidRPr="00E87719">
        <w:rPr>
          <w:rStyle w:val="Lienhypertexte"/>
          <w:rFonts w:ascii="Times New Roman" w:hAnsi="Times New Roman" w:cs="Times New Roman"/>
          <w:sz w:val="22"/>
          <w:szCs w:val="22"/>
        </w:rPr>
        <w:t>contact@defensesansfrontiere.org</w:t>
      </w:r>
    </w:hyperlink>
  </w:p>
  <w:p w:rsidR="00C97F38" w:rsidRPr="00FD6729" w:rsidRDefault="00C97F38" w:rsidP="00C06161">
    <w:pPr>
      <w:spacing w:after="100" w:afterAutospacing="1" w:line="276" w:lineRule="auto"/>
      <w:ind w:left="709" w:right="635"/>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8D9"/>
    <w:multiLevelType w:val="hybridMultilevel"/>
    <w:tmpl w:val="6B587B2E"/>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nsid w:val="081423E1"/>
    <w:multiLevelType w:val="hybridMultilevel"/>
    <w:tmpl w:val="0D4C7196"/>
    <w:lvl w:ilvl="0" w:tplc="5D3AEA4C">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592B5A"/>
    <w:multiLevelType w:val="hybridMultilevel"/>
    <w:tmpl w:val="625E0E24"/>
    <w:lvl w:ilvl="0" w:tplc="59462EE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486E54"/>
    <w:multiLevelType w:val="hybridMultilevel"/>
    <w:tmpl w:val="C046C2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7F36B77"/>
    <w:multiLevelType w:val="hybridMultilevel"/>
    <w:tmpl w:val="D360B352"/>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5">
    <w:nsid w:val="1AC22CFC"/>
    <w:multiLevelType w:val="hybridMultilevel"/>
    <w:tmpl w:val="43EC2D90"/>
    <w:lvl w:ilvl="0" w:tplc="288A96A2">
      <w:start w:val="1"/>
      <w:numFmt w:val="bullet"/>
      <w:lvlText w:val="-"/>
      <w:lvlJc w:val="left"/>
      <w:pPr>
        <w:ind w:left="927" w:hanging="360"/>
      </w:pPr>
      <w:rPr>
        <w:rFonts w:ascii="Times New Roman" w:eastAsiaTheme="minorHAns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6">
    <w:nsid w:val="241D3121"/>
    <w:multiLevelType w:val="hybridMultilevel"/>
    <w:tmpl w:val="9AB4965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6CD4BCC"/>
    <w:multiLevelType w:val="hybridMultilevel"/>
    <w:tmpl w:val="89AE3904"/>
    <w:lvl w:ilvl="0" w:tplc="CBDE7CA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FC018F"/>
    <w:multiLevelType w:val="hybridMultilevel"/>
    <w:tmpl w:val="06EC109E"/>
    <w:lvl w:ilvl="0" w:tplc="4F9C8D5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3A5457A7"/>
    <w:multiLevelType w:val="hybridMultilevel"/>
    <w:tmpl w:val="BFD0483C"/>
    <w:lvl w:ilvl="0" w:tplc="E82A494E">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nsid w:val="3D005866"/>
    <w:multiLevelType w:val="hybridMultilevel"/>
    <w:tmpl w:val="9848A6D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3D732183"/>
    <w:multiLevelType w:val="hybridMultilevel"/>
    <w:tmpl w:val="F3163906"/>
    <w:lvl w:ilvl="0" w:tplc="EA02E290">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3E227255"/>
    <w:multiLevelType w:val="hybridMultilevel"/>
    <w:tmpl w:val="0F406C30"/>
    <w:lvl w:ilvl="0" w:tplc="040C0001">
      <w:start w:val="1"/>
      <w:numFmt w:val="bullet"/>
      <w:lvlText w:val=""/>
      <w:lvlJc w:val="left"/>
      <w:pPr>
        <w:ind w:left="1494" w:hanging="360"/>
      </w:pPr>
      <w:rPr>
        <w:rFonts w:ascii="Symbol" w:hAnsi="Symbol" w:hint="default"/>
        <w:color w:val="000000"/>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490B5FE3"/>
    <w:multiLevelType w:val="hybridMultilevel"/>
    <w:tmpl w:val="C9EE48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B680EE0"/>
    <w:multiLevelType w:val="hybridMultilevel"/>
    <w:tmpl w:val="949A5C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CED6687"/>
    <w:multiLevelType w:val="multilevel"/>
    <w:tmpl w:val="1AD6C6EA"/>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C85552"/>
    <w:multiLevelType w:val="hybridMultilevel"/>
    <w:tmpl w:val="044E967C"/>
    <w:lvl w:ilvl="0" w:tplc="A11A07A8">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5BE53717"/>
    <w:multiLevelType w:val="hybridMultilevel"/>
    <w:tmpl w:val="12886A0A"/>
    <w:lvl w:ilvl="0" w:tplc="85F824DA">
      <w:start w:val="4"/>
      <w:numFmt w:val="decimal"/>
      <w:lvlText w:val="%1"/>
      <w:lvlJc w:val="left"/>
      <w:pPr>
        <w:ind w:left="720" w:hanging="360"/>
      </w:pPr>
      <w:rPr>
        <w:rFonts w:eastAsia="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1A16E1"/>
    <w:multiLevelType w:val="hybridMultilevel"/>
    <w:tmpl w:val="488227F6"/>
    <w:lvl w:ilvl="0" w:tplc="48F0AC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0F39CD"/>
    <w:multiLevelType w:val="hybridMultilevel"/>
    <w:tmpl w:val="4CA84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C13556A"/>
    <w:multiLevelType w:val="hybridMultilevel"/>
    <w:tmpl w:val="FFEA7E08"/>
    <w:lvl w:ilvl="0" w:tplc="39C6F21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6F9B6C68"/>
    <w:multiLevelType w:val="hybridMultilevel"/>
    <w:tmpl w:val="5AA4BF3E"/>
    <w:lvl w:ilvl="0" w:tplc="454279F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70007BDE"/>
    <w:multiLevelType w:val="hybridMultilevel"/>
    <w:tmpl w:val="5DF28ABA"/>
    <w:lvl w:ilvl="0" w:tplc="BB4C0BF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nsid w:val="70011526"/>
    <w:multiLevelType w:val="hybridMultilevel"/>
    <w:tmpl w:val="1D7A2C22"/>
    <w:lvl w:ilvl="0" w:tplc="040C0001">
      <w:start w:val="1"/>
      <w:numFmt w:val="bullet"/>
      <w:lvlText w:val=""/>
      <w:lvlJc w:val="left"/>
      <w:pPr>
        <w:ind w:left="4734" w:hanging="360"/>
      </w:pPr>
      <w:rPr>
        <w:rFonts w:ascii="Symbol" w:hAnsi="Symbol" w:hint="default"/>
      </w:rPr>
    </w:lvl>
    <w:lvl w:ilvl="1" w:tplc="040C0003" w:tentative="1">
      <w:start w:val="1"/>
      <w:numFmt w:val="bullet"/>
      <w:lvlText w:val="o"/>
      <w:lvlJc w:val="left"/>
      <w:pPr>
        <w:ind w:left="5454" w:hanging="360"/>
      </w:pPr>
      <w:rPr>
        <w:rFonts w:ascii="Courier New" w:hAnsi="Courier New" w:cs="Courier New" w:hint="default"/>
      </w:rPr>
    </w:lvl>
    <w:lvl w:ilvl="2" w:tplc="040C0005" w:tentative="1">
      <w:start w:val="1"/>
      <w:numFmt w:val="bullet"/>
      <w:lvlText w:val=""/>
      <w:lvlJc w:val="left"/>
      <w:pPr>
        <w:ind w:left="6174" w:hanging="360"/>
      </w:pPr>
      <w:rPr>
        <w:rFonts w:ascii="Wingdings" w:hAnsi="Wingdings" w:hint="default"/>
      </w:rPr>
    </w:lvl>
    <w:lvl w:ilvl="3" w:tplc="040C0001" w:tentative="1">
      <w:start w:val="1"/>
      <w:numFmt w:val="bullet"/>
      <w:lvlText w:val=""/>
      <w:lvlJc w:val="left"/>
      <w:pPr>
        <w:ind w:left="6894" w:hanging="360"/>
      </w:pPr>
      <w:rPr>
        <w:rFonts w:ascii="Symbol" w:hAnsi="Symbol" w:hint="default"/>
      </w:rPr>
    </w:lvl>
    <w:lvl w:ilvl="4" w:tplc="040C0003" w:tentative="1">
      <w:start w:val="1"/>
      <w:numFmt w:val="bullet"/>
      <w:lvlText w:val="o"/>
      <w:lvlJc w:val="left"/>
      <w:pPr>
        <w:ind w:left="7614" w:hanging="360"/>
      </w:pPr>
      <w:rPr>
        <w:rFonts w:ascii="Courier New" w:hAnsi="Courier New" w:cs="Courier New" w:hint="default"/>
      </w:rPr>
    </w:lvl>
    <w:lvl w:ilvl="5" w:tplc="040C0005" w:tentative="1">
      <w:start w:val="1"/>
      <w:numFmt w:val="bullet"/>
      <w:lvlText w:val=""/>
      <w:lvlJc w:val="left"/>
      <w:pPr>
        <w:ind w:left="8334" w:hanging="360"/>
      </w:pPr>
      <w:rPr>
        <w:rFonts w:ascii="Wingdings" w:hAnsi="Wingdings" w:hint="default"/>
      </w:rPr>
    </w:lvl>
    <w:lvl w:ilvl="6" w:tplc="040C0001" w:tentative="1">
      <w:start w:val="1"/>
      <w:numFmt w:val="bullet"/>
      <w:lvlText w:val=""/>
      <w:lvlJc w:val="left"/>
      <w:pPr>
        <w:ind w:left="9054" w:hanging="360"/>
      </w:pPr>
      <w:rPr>
        <w:rFonts w:ascii="Symbol" w:hAnsi="Symbol" w:hint="default"/>
      </w:rPr>
    </w:lvl>
    <w:lvl w:ilvl="7" w:tplc="040C0003" w:tentative="1">
      <w:start w:val="1"/>
      <w:numFmt w:val="bullet"/>
      <w:lvlText w:val="o"/>
      <w:lvlJc w:val="left"/>
      <w:pPr>
        <w:ind w:left="9774" w:hanging="360"/>
      </w:pPr>
      <w:rPr>
        <w:rFonts w:ascii="Courier New" w:hAnsi="Courier New" w:cs="Courier New" w:hint="default"/>
      </w:rPr>
    </w:lvl>
    <w:lvl w:ilvl="8" w:tplc="040C0005" w:tentative="1">
      <w:start w:val="1"/>
      <w:numFmt w:val="bullet"/>
      <w:lvlText w:val=""/>
      <w:lvlJc w:val="left"/>
      <w:pPr>
        <w:ind w:left="10494" w:hanging="360"/>
      </w:pPr>
      <w:rPr>
        <w:rFonts w:ascii="Wingdings" w:hAnsi="Wingdings" w:hint="default"/>
      </w:rPr>
    </w:lvl>
  </w:abstractNum>
  <w:abstractNum w:abstractNumId="24">
    <w:nsid w:val="70DF60CF"/>
    <w:multiLevelType w:val="hybridMultilevel"/>
    <w:tmpl w:val="3B3CCD50"/>
    <w:lvl w:ilvl="0" w:tplc="B15497B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924A60"/>
    <w:multiLevelType w:val="hybridMultilevel"/>
    <w:tmpl w:val="355A4EE8"/>
    <w:lvl w:ilvl="0" w:tplc="A11A07A8">
      <w:numFmt w:val="bullet"/>
      <w:lvlText w:val="-"/>
      <w:lvlJc w:val="left"/>
      <w:pPr>
        <w:ind w:left="1287" w:hanging="360"/>
      </w:pPr>
      <w:rPr>
        <w:rFonts w:ascii="Times New Roman" w:eastAsia="Times New Roman" w:hAnsi="Times New Roman" w:cs="Times New Roman"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7C505455"/>
    <w:multiLevelType w:val="hybridMultilevel"/>
    <w:tmpl w:val="84CE7158"/>
    <w:lvl w:ilvl="0" w:tplc="BE765B6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7C5107E5"/>
    <w:multiLevelType w:val="hybridMultilevel"/>
    <w:tmpl w:val="C12C5984"/>
    <w:lvl w:ilvl="0" w:tplc="E026B308">
      <w:start w:val="1"/>
      <w:numFmt w:val="decimal"/>
      <w:lvlText w:val="%1."/>
      <w:lvlJc w:val="left"/>
      <w:pPr>
        <w:ind w:left="780" w:hanging="360"/>
      </w:pPr>
      <w:rPr>
        <w:rFonts w:hint="default"/>
        <w:u w:val="none"/>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4"/>
  </w:num>
  <w:num w:numId="2">
    <w:abstractNumId w:val="12"/>
  </w:num>
  <w:num w:numId="3">
    <w:abstractNumId w:val="23"/>
  </w:num>
  <w:num w:numId="4">
    <w:abstractNumId w:val="10"/>
  </w:num>
  <w:num w:numId="5">
    <w:abstractNumId w:val="15"/>
  </w:num>
  <w:num w:numId="6">
    <w:abstractNumId w:val="11"/>
  </w:num>
  <w:num w:numId="7">
    <w:abstractNumId w:val="7"/>
  </w:num>
  <w:num w:numId="8">
    <w:abstractNumId w:val="18"/>
  </w:num>
  <w:num w:numId="9">
    <w:abstractNumId w:val="1"/>
  </w:num>
  <w:num w:numId="10">
    <w:abstractNumId w:val="2"/>
  </w:num>
  <w:num w:numId="11">
    <w:abstractNumId w:val="16"/>
  </w:num>
  <w:num w:numId="12">
    <w:abstractNumId w:val="25"/>
  </w:num>
  <w:num w:numId="13">
    <w:abstractNumId w:val="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8"/>
  </w:num>
  <w:num w:numId="20">
    <w:abstractNumId w:val="24"/>
  </w:num>
  <w:num w:numId="21">
    <w:abstractNumId w:val="27"/>
  </w:num>
  <w:num w:numId="22">
    <w:abstractNumId w:val="20"/>
  </w:num>
  <w:num w:numId="23">
    <w:abstractNumId w:val="0"/>
  </w:num>
  <w:num w:numId="24">
    <w:abstractNumId w:val="19"/>
  </w:num>
  <w:num w:numId="25">
    <w:abstractNumId w:val="3"/>
  </w:num>
  <w:num w:numId="26">
    <w:abstractNumId w:val="13"/>
  </w:num>
  <w:num w:numId="27">
    <w:abstractNumId w:val="1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F762B2"/>
    <w:rsid w:val="00000CDB"/>
    <w:rsid w:val="0000281A"/>
    <w:rsid w:val="00015659"/>
    <w:rsid w:val="00015ECD"/>
    <w:rsid w:val="0001794D"/>
    <w:rsid w:val="000324C7"/>
    <w:rsid w:val="00036442"/>
    <w:rsid w:val="00045686"/>
    <w:rsid w:val="00051031"/>
    <w:rsid w:val="00051FEE"/>
    <w:rsid w:val="00054307"/>
    <w:rsid w:val="000703EE"/>
    <w:rsid w:val="00073C79"/>
    <w:rsid w:val="00073DD4"/>
    <w:rsid w:val="00075EF5"/>
    <w:rsid w:val="000809B2"/>
    <w:rsid w:val="000A3A68"/>
    <w:rsid w:val="000B75C4"/>
    <w:rsid w:val="000D27BB"/>
    <w:rsid w:val="000D3D28"/>
    <w:rsid w:val="000D7207"/>
    <w:rsid w:val="000F4E2F"/>
    <w:rsid w:val="00107EAF"/>
    <w:rsid w:val="001139FD"/>
    <w:rsid w:val="00115BDF"/>
    <w:rsid w:val="001169AA"/>
    <w:rsid w:val="0012452B"/>
    <w:rsid w:val="00132F3B"/>
    <w:rsid w:val="001518CF"/>
    <w:rsid w:val="001643FB"/>
    <w:rsid w:val="00166F36"/>
    <w:rsid w:val="00172829"/>
    <w:rsid w:val="00173BBA"/>
    <w:rsid w:val="00184862"/>
    <w:rsid w:val="00185DEC"/>
    <w:rsid w:val="00192FF3"/>
    <w:rsid w:val="00195AFB"/>
    <w:rsid w:val="001A102D"/>
    <w:rsid w:val="001A30DE"/>
    <w:rsid w:val="001A744F"/>
    <w:rsid w:val="001B1832"/>
    <w:rsid w:val="001C1298"/>
    <w:rsid w:val="001C1A12"/>
    <w:rsid w:val="001C3BD5"/>
    <w:rsid w:val="001D7D86"/>
    <w:rsid w:val="001E6C3E"/>
    <w:rsid w:val="001F5ADE"/>
    <w:rsid w:val="0021295A"/>
    <w:rsid w:val="00213E40"/>
    <w:rsid w:val="00217F59"/>
    <w:rsid w:val="002258F4"/>
    <w:rsid w:val="0024714E"/>
    <w:rsid w:val="002504AF"/>
    <w:rsid w:val="00254C3C"/>
    <w:rsid w:val="002557EF"/>
    <w:rsid w:val="0025699C"/>
    <w:rsid w:val="0026106F"/>
    <w:rsid w:val="0027090B"/>
    <w:rsid w:val="0027253D"/>
    <w:rsid w:val="0028005D"/>
    <w:rsid w:val="002B4C99"/>
    <w:rsid w:val="002B4CAB"/>
    <w:rsid w:val="002B5B63"/>
    <w:rsid w:val="002C3861"/>
    <w:rsid w:val="002C6446"/>
    <w:rsid w:val="002D36DA"/>
    <w:rsid w:val="002E7369"/>
    <w:rsid w:val="00304BE4"/>
    <w:rsid w:val="00320E4F"/>
    <w:rsid w:val="003240AA"/>
    <w:rsid w:val="00326935"/>
    <w:rsid w:val="00331DB7"/>
    <w:rsid w:val="003347EC"/>
    <w:rsid w:val="00367BAC"/>
    <w:rsid w:val="00371E9B"/>
    <w:rsid w:val="00374399"/>
    <w:rsid w:val="00375C2C"/>
    <w:rsid w:val="0038626E"/>
    <w:rsid w:val="00391349"/>
    <w:rsid w:val="003913FE"/>
    <w:rsid w:val="003937B0"/>
    <w:rsid w:val="003A0124"/>
    <w:rsid w:val="003A01A7"/>
    <w:rsid w:val="003B09B2"/>
    <w:rsid w:val="003C0E91"/>
    <w:rsid w:val="003C1CAB"/>
    <w:rsid w:val="003D32F0"/>
    <w:rsid w:val="003D38A5"/>
    <w:rsid w:val="003E67F2"/>
    <w:rsid w:val="003F055F"/>
    <w:rsid w:val="003F05F5"/>
    <w:rsid w:val="003F22C0"/>
    <w:rsid w:val="003F310D"/>
    <w:rsid w:val="00415921"/>
    <w:rsid w:val="004159E9"/>
    <w:rsid w:val="00453647"/>
    <w:rsid w:val="00464ABC"/>
    <w:rsid w:val="00466C7A"/>
    <w:rsid w:val="004729DF"/>
    <w:rsid w:val="00473880"/>
    <w:rsid w:val="00474C5B"/>
    <w:rsid w:val="00487538"/>
    <w:rsid w:val="00490566"/>
    <w:rsid w:val="00493313"/>
    <w:rsid w:val="004949A9"/>
    <w:rsid w:val="00494D66"/>
    <w:rsid w:val="00494E14"/>
    <w:rsid w:val="004A5920"/>
    <w:rsid w:val="004A5DDC"/>
    <w:rsid w:val="004A6930"/>
    <w:rsid w:val="004E2A83"/>
    <w:rsid w:val="004F3D9C"/>
    <w:rsid w:val="004F4A63"/>
    <w:rsid w:val="00501BC0"/>
    <w:rsid w:val="0050520F"/>
    <w:rsid w:val="005058F0"/>
    <w:rsid w:val="00530243"/>
    <w:rsid w:val="0053754A"/>
    <w:rsid w:val="00537D9F"/>
    <w:rsid w:val="0054126B"/>
    <w:rsid w:val="00545F39"/>
    <w:rsid w:val="00555022"/>
    <w:rsid w:val="00555327"/>
    <w:rsid w:val="0058011D"/>
    <w:rsid w:val="00582030"/>
    <w:rsid w:val="00585B1D"/>
    <w:rsid w:val="00592FF5"/>
    <w:rsid w:val="005A175E"/>
    <w:rsid w:val="005A3950"/>
    <w:rsid w:val="005C7C62"/>
    <w:rsid w:val="005D0B84"/>
    <w:rsid w:val="005E03FC"/>
    <w:rsid w:val="005E4A14"/>
    <w:rsid w:val="005F258A"/>
    <w:rsid w:val="005F7E89"/>
    <w:rsid w:val="0060598A"/>
    <w:rsid w:val="00610752"/>
    <w:rsid w:val="00610A68"/>
    <w:rsid w:val="00610C01"/>
    <w:rsid w:val="00611188"/>
    <w:rsid w:val="00616AE5"/>
    <w:rsid w:val="006235FF"/>
    <w:rsid w:val="0063081E"/>
    <w:rsid w:val="00637C52"/>
    <w:rsid w:val="00644A09"/>
    <w:rsid w:val="006561C3"/>
    <w:rsid w:val="00660C2E"/>
    <w:rsid w:val="00666E15"/>
    <w:rsid w:val="00671F90"/>
    <w:rsid w:val="0068138B"/>
    <w:rsid w:val="00684CCA"/>
    <w:rsid w:val="0069365D"/>
    <w:rsid w:val="00696A6F"/>
    <w:rsid w:val="006A3C86"/>
    <w:rsid w:val="006C43D0"/>
    <w:rsid w:val="006D1F54"/>
    <w:rsid w:val="006D2207"/>
    <w:rsid w:val="006E0999"/>
    <w:rsid w:val="006E1973"/>
    <w:rsid w:val="006E31DB"/>
    <w:rsid w:val="006E7D04"/>
    <w:rsid w:val="006F09AD"/>
    <w:rsid w:val="006F0AED"/>
    <w:rsid w:val="006F56E7"/>
    <w:rsid w:val="00710C5F"/>
    <w:rsid w:val="007135AE"/>
    <w:rsid w:val="00717229"/>
    <w:rsid w:val="0072481A"/>
    <w:rsid w:val="0072502F"/>
    <w:rsid w:val="007279EE"/>
    <w:rsid w:val="00751BA8"/>
    <w:rsid w:val="00755A83"/>
    <w:rsid w:val="0076167C"/>
    <w:rsid w:val="00770DF8"/>
    <w:rsid w:val="007735F7"/>
    <w:rsid w:val="007849AC"/>
    <w:rsid w:val="0079271F"/>
    <w:rsid w:val="007A3EE4"/>
    <w:rsid w:val="007C289B"/>
    <w:rsid w:val="007C509A"/>
    <w:rsid w:val="007C6D0C"/>
    <w:rsid w:val="007D7317"/>
    <w:rsid w:val="007E6E71"/>
    <w:rsid w:val="008016F7"/>
    <w:rsid w:val="008051EF"/>
    <w:rsid w:val="00805E52"/>
    <w:rsid w:val="00807297"/>
    <w:rsid w:val="00811279"/>
    <w:rsid w:val="00816E88"/>
    <w:rsid w:val="00817890"/>
    <w:rsid w:val="008341AD"/>
    <w:rsid w:val="00837E59"/>
    <w:rsid w:val="00837ED5"/>
    <w:rsid w:val="00842B58"/>
    <w:rsid w:val="00845D83"/>
    <w:rsid w:val="0086521B"/>
    <w:rsid w:val="00874E27"/>
    <w:rsid w:val="00876F41"/>
    <w:rsid w:val="00887667"/>
    <w:rsid w:val="0089082D"/>
    <w:rsid w:val="00891060"/>
    <w:rsid w:val="008927C1"/>
    <w:rsid w:val="00894885"/>
    <w:rsid w:val="008A0397"/>
    <w:rsid w:val="008A2755"/>
    <w:rsid w:val="008A58AC"/>
    <w:rsid w:val="008A64EF"/>
    <w:rsid w:val="008B328B"/>
    <w:rsid w:val="008C6015"/>
    <w:rsid w:val="008C6D63"/>
    <w:rsid w:val="008D658D"/>
    <w:rsid w:val="008E3D29"/>
    <w:rsid w:val="0090630D"/>
    <w:rsid w:val="00914F4D"/>
    <w:rsid w:val="00927AAF"/>
    <w:rsid w:val="00935B59"/>
    <w:rsid w:val="00940F3D"/>
    <w:rsid w:val="00941B89"/>
    <w:rsid w:val="0094456F"/>
    <w:rsid w:val="00953805"/>
    <w:rsid w:val="009571ED"/>
    <w:rsid w:val="00962FDF"/>
    <w:rsid w:val="00971660"/>
    <w:rsid w:val="009766BF"/>
    <w:rsid w:val="00983199"/>
    <w:rsid w:val="009833CB"/>
    <w:rsid w:val="0098375E"/>
    <w:rsid w:val="009869E8"/>
    <w:rsid w:val="009938CE"/>
    <w:rsid w:val="00996C8A"/>
    <w:rsid w:val="00997A0F"/>
    <w:rsid w:val="009B5476"/>
    <w:rsid w:val="009B6D78"/>
    <w:rsid w:val="009E5B60"/>
    <w:rsid w:val="00A0012F"/>
    <w:rsid w:val="00A07912"/>
    <w:rsid w:val="00A14A36"/>
    <w:rsid w:val="00A1595E"/>
    <w:rsid w:val="00A218B8"/>
    <w:rsid w:val="00A36D6E"/>
    <w:rsid w:val="00A429B8"/>
    <w:rsid w:val="00A44C8C"/>
    <w:rsid w:val="00A50C56"/>
    <w:rsid w:val="00A52B42"/>
    <w:rsid w:val="00A64281"/>
    <w:rsid w:val="00A75234"/>
    <w:rsid w:val="00A92749"/>
    <w:rsid w:val="00A92854"/>
    <w:rsid w:val="00A94026"/>
    <w:rsid w:val="00AA471D"/>
    <w:rsid w:val="00AA6501"/>
    <w:rsid w:val="00AC457D"/>
    <w:rsid w:val="00AC72F0"/>
    <w:rsid w:val="00AD36A0"/>
    <w:rsid w:val="00AD6E13"/>
    <w:rsid w:val="00B126DC"/>
    <w:rsid w:val="00B15A20"/>
    <w:rsid w:val="00B22873"/>
    <w:rsid w:val="00B23230"/>
    <w:rsid w:val="00B331DE"/>
    <w:rsid w:val="00B503AC"/>
    <w:rsid w:val="00B66107"/>
    <w:rsid w:val="00B6791A"/>
    <w:rsid w:val="00B8575A"/>
    <w:rsid w:val="00B87AB1"/>
    <w:rsid w:val="00B9035B"/>
    <w:rsid w:val="00B92C4E"/>
    <w:rsid w:val="00B933BD"/>
    <w:rsid w:val="00B96800"/>
    <w:rsid w:val="00BA2398"/>
    <w:rsid w:val="00BB28D2"/>
    <w:rsid w:val="00BB7740"/>
    <w:rsid w:val="00BC3D6C"/>
    <w:rsid w:val="00C008EB"/>
    <w:rsid w:val="00C009E1"/>
    <w:rsid w:val="00C06161"/>
    <w:rsid w:val="00C176BB"/>
    <w:rsid w:val="00C25A11"/>
    <w:rsid w:val="00C51A85"/>
    <w:rsid w:val="00C647CB"/>
    <w:rsid w:val="00C65A30"/>
    <w:rsid w:val="00C65EB2"/>
    <w:rsid w:val="00C70DB5"/>
    <w:rsid w:val="00C7129B"/>
    <w:rsid w:val="00C71F5A"/>
    <w:rsid w:val="00C755EB"/>
    <w:rsid w:val="00C8397D"/>
    <w:rsid w:val="00C97F38"/>
    <w:rsid w:val="00CA13EC"/>
    <w:rsid w:val="00CD2DE3"/>
    <w:rsid w:val="00CE08C4"/>
    <w:rsid w:val="00CE2C37"/>
    <w:rsid w:val="00D06DCE"/>
    <w:rsid w:val="00D10475"/>
    <w:rsid w:val="00D11766"/>
    <w:rsid w:val="00D16EB1"/>
    <w:rsid w:val="00D24489"/>
    <w:rsid w:val="00D32F49"/>
    <w:rsid w:val="00D4499E"/>
    <w:rsid w:val="00D464D0"/>
    <w:rsid w:val="00D51FC2"/>
    <w:rsid w:val="00D53684"/>
    <w:rsid w:val="00D565C0"/>
    <w:rsid w:val="00D57C10"/>
    <w:rsid w:val="00D968EC"/>
    <w:rsid w:val="00DA05A5"/>
    <w:rsid w:val="00DC556F"/>
    <w:rsid w:val="00DD2A38"/>
    <w:rsid w:val="00DD5884"/>
    <w:rsid w:val="00E10AD5"/>
    <w:rsid w:val="00E10B97"/>
    <w:rsid w:val="00E158BD"/>
    <w:rsid w:val="00E15DA6"/>
    <w:rsid w:val="00E22E98"/>
    <w:rsid w:val="00E236DA"/>
    <w:rsid w:val="00E34129"/>
    <w:rsid w:val="00E42B6E"/>
    <w:rsid w:val="00E60A59"/>
    <w:rsid w:val="00E635B6"/>
    <w:rsid w:val="00E71E3F"/>
    <w:rsid w:val="00E720CF"/>
    <w:rsid w:val="00E80411"/>
    <w:rsid w:val="00E83AF1"/>
    <w:rsid w:val="00E8637F"/>
    <w:rsid w:val="00E87719"/>
    <w:rsid w:val="00EA3903"/>
    <w:rsid w:val="00EA6351"/>
    <w:rsid w:val="00EA68FE"/>
    <w:rsid w:val="00EB5A1C"/>
    <w:rsid w:val="00EC6332"/>
    <w:rsid w:val="00EF1C7D"/>
    <w:rsid w:val="00EF4921"/>
    <w:rsid w:val="00F02AA7"/>
    <w:rsid w:val="00F02F91"/>
    <w:rsid w:val="00F036DE"/>
    <w:rsid w:val="00F04EF8"/>
    <w:rsid w:val="00F229C1"/>
    <w:rsid w:val="00F23287"/>
    <w:rsid w:val="00F23639"/>
    <w:rsid w:val="00F24F25"/>
    <w:rsid w:val="00F261FC"/>
    <w:rsid w:val="00F31814"/>
    <w:rsid w:val="00F54629"/>
    <w:rsid w:val="00F55793"/>
    <w:rsid w:val="00F55B20"/>
    <w:rsid w:val="00F57B4B"/>
    <w:rsid w:val="00F762B2"/>
    <w:rsid w:val="00F83C3B"/>
    <w:rsid w:val="00F84C78"/>
    <w:rsid w:val="00F84D41"/>
    <w:rsid w:val="00F86566"/>
    <w:rsid w:val="00F94F6D"/>
    <w:rsid w:val="00FA496D"/>
    <w:rsid w:val="00FA54F0"/>
    <w:rsid w:val="00FA7515"/>
    <w:rsid w:val="00FB3C88"/>
    <w:rsid w:val="00FC0D9D"/>
    <w:rsid w:val="00FC7A57"/>
    <w:rsid w:val="00FD208E"/>
    <w:rsid w:val="00FD4CC3"/>
    <w:rsid w:val="00FE7E92"/>
    <w:rsid w:val="00FF29CF"/>
    <w:rsid w:val="00FF42F8"/>
    <w:rsid w:val="7D0EBE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62B2"/>
    <w:pPr>
      <w:widowControl w:val="0"/>
    </w:pPr>
    <w:rPr>
      <w:rFonts w:ascii="Arial Unicode MS" w:eastAsia="Arial Unicode MS" w:hAnsi="Arial Unicode MS" w:cs="Arial Unicode MS"/>
      <w:color w:val="000000"/>
      <w:lang w:bidi="fr-FR"/>
    </w:rPr>
  </w:style>
  <w:style w:type="paragraph" w:styleId="Titre2">
    <w:name w:val="heading 2"/>
    <w:basedOn w:val="Normal"/>
    <w:next w:val="Normal"/>
    <w:link w:val="Titre2Car"/>
    <w:uiPriority w:val="9"/>
    <w:semiHidden/>
    <w:unhideWhenUsed/>
    <w:qFormat/>
    <w:rsid w:val="0098319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Titre4">
    <w:name w:val="heading 4"/>
    <w:basedOn w:val="Normal"/>
    <w:link w:val="Titre4Car"/>
    <w:uiPriority w:val="9"/>
    <w:qFormat/>
    <w:rsid w:val="000D7207"/>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762B2"/>
    <w:rPr>
      <w:color w:val="0066CC"/>
      <w:u w:val="single"/>
    </w:rPr>
  </w:style>
  <w:style w:type="character" w:customStyle="1" w:styleId="Corpsdutexte3">
    <w:name w:val="Corps du texte (3)"/>
    <w:basedOn w:val="Policepardfaut"/>
    <w:rsid w:val="00F762B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En-tteoupieddepage">
    <w:name w:val="En-tête ou pied de page"/>
    <w:basedOn w:val="Policepardfaut"/>
    <w:rsid w:val="00F762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F762B2"/>
    <w:rPr>
      <w:rFonts w:ascii="Times New Roman" w:eastAsia="Times New Roman" w:hAnsi="Times New Roman" w:cs="Times New Roman"/>
      <w:shd w:val="clear" w:color="auto" w:fill="FFFFFF"/>
    </w:rPr>
  </w:style>
  <w:style w:type="character" w:customStyle="1" w:styleId="En-tteoupieddepageBookAntiqua11ptGras">
    <w:name w:val="En-tête ou pied de page + Book Antiqua;11 pt;Gras"/>
    <w:basedOn w:val="Policepardfaut"/>
    <w:rsid w:val="00F762B2"/>
    <w:rPr>
      <w:rFonts w:ascii="Book Antiqua" w:eastAsia="Book Antiqua" w:hAnsi="Book Antiqua" w:cs="Book Antiqua"/>
      <w:b/>
      <w:bCs/>
      <w:i w:val="0"/>
      <w:iCs w:val="0"/>
      <w:smallCaps w:val="0"/>
      <w:strike w:val="0"/>
      <w:color w:val="000000"/>
      <w:spacing w:val="0"/>
      <w:w w:val="100"/>
      <w:position w:val="0"/>
      <w:sz w:val="22"/>
      <w:szCs w:val="22"/>
      <w:u w:val="none"/>
      <w:lang w:val="fr-FR" w:eastAsia="fr-FR" w:bidi="fr-FR"/>
    </w:rPr>
  </w:style>
  <w:style w:type="paragraph" w:customStyle="1" w:styleId="Corpsdutexte20">
    <w:name w:val="Corps du texte (2)"/>
    <w:basedOn w:val="Normal"/>
    <w:link w:val="Corpsdutexte2"/>
    <w:rsid w:val="00F762B2"/>
    <w:pPr>
      <w:shd w:val="clear" w:color="auto" w:fill="FFFFFF"/>
      <w:spacing w:before="360" w:after="240" w:line="276" w:lineRule="exact"/>
      <w:ind w:hanging="120"/>
      <w:jc w:val="both"/>
    </w:pPr>
    <w:rPr>
      <w:rFonts w:ascii="Times New Roman" w:eastAsia="Times New Roman" w:hAnsi="Times New Roman" w:cs="Times New Roman"/>
      <w:color w:val="auto"/>
      <w:lang w:bidi="ar-SA"/>
    </w:rPr>
  </w:style>
  <w:style w:type="character" w:styleId="Numrodepage">
    <w:name w:val="page number"/>
    <w:rsid w:val="00F762B2"/>
    <w:rPr>
      <w:lang w:val="fr-FR"/>
    </w:rPr>
  </w:style>
  <w:style w:type="paragraph" w:styleId="Paragraphedeliste">
    <w:name w:val="List Paragraph"/>
    <w:uiPriority w:val="34"/>
    <w:qFormat/>
    <w:rsid w:val="00F762B2"/>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En-tte">
    <w:name w:val="header"/>
    <w:basedOn w:val="Normal"/>
    <w:link w:val="En-tteCar"/>
    <w:uiPriority w:val="99"/>
    <w:unhideWhenUsed/>
    <w:rsid w:val="00F762B2"/>
    <w:pPr>
      <w:tabs>
        <w:tab w:val="center" w:pos="4536"/>
        <w:tab w:val="right" w:pos="9072"/>
      </w:tabs>
    </w:pPr>
  </w:style>
  <w:style w:type="character" w:customStyle="1" w:styleId="En-tteCar">
    <w:name w:val="En-tête Car"/>
    <w:basedOn w:val="Policepardfaut"/>
    <w:link w:val="En-tte"/>
    <w:uiPriority w:val="99"/>
    <w:rsid w:val="00F762B2"/>
    <w:rPr>
      <w:rFonts w:ascii="Arial Unicode MS" w:eastAsia="Arial Unicode MS" w:hAnsi="Arial Unicode MS" w:cs="Arial Unicode MS"/>
      <w:color w:val="000000"/>
      <w:lang w:bidi="fr-FR"/>
    </w:rPr>
  </w:style>
  <w:style w:type="paragraph" w:styleId="Pieddepage">
    <w:name w:val="footer"/>
    <w:basedOn w:val="Normal"/>
    <w:link w:val="PieddepageCar"/>
    <w:uiPriority w:val="99"/>
    <w:unhideWhenUsed/>
    <w:rsid w:val="00F762B2"/>
    <w:pPr>
      <w:tabs>
        <w:tab w:val="center" w:pos="4536"/>
        <w:tab w:val="right" w:pos="9072"/>
      </w:tabs>
    </w:pPr>
  </w:style>
  <w:style w:type="character" w:customStyle="1" w:styleId="PieddepageCar">
    <w:name w:val="Pied de page Car"/>
    <w:basedOn w:val="Policepardfaut"/>
    <w:link w:val="Pieddepage"/>
    <w:uiPriority w:val="99"/>
    <w:rsid w:val="00F762B2"/>
    <w:rPr>
      <w:rFonts w:ascii="Arial Unicode MS" w:eastAsia="Arial Unicode MS" w:hAnsi="Arial Unicode MS" w:cs="Arial Unicode MS"/>
      <w:color w:val="000000"/>
      <w:lang w:bidi="fr-FR"/>
    </w:rPr>
  </w:style>
  <w:style w:type="character" w:customStyle="1" w:styleId="Titre1">
    <w:name w:val="Titre #1"/>
    <w:basedOn w:val="Policepardfaut"/>
    <w:rsid w:val="00115BDF"/>
    <w:rPr>
      <w:rFonts w:ascii="Calibri" w:eastAsia="Calibri" w:hAnsi="Calibri" w:cs="Calibri"/>
      <w:b/>
      <w:bCs/>
      <w:i w:val="0"/>
      <w:iCs w:val="0"/>
      <w:smallCaps w:val="0"/>
      <w:strike w:val="0"/>
      <w:color w:val="000000"/>
      <w:spacing w:val="0"/>
      <w:w w:val="100"/>
      <w:position w:val="0"/>
      <w:sz w:val="22"/>
      <w:szCs w:val="22"/>
      <w:u w:val="single"/>
      <w:lang w:val="fr-FR" w:eastAsia="fr-FR" w:bidi="fr-FR"/>
    </w:rPr>
  </w:style>
  <w:style w:type="paragraph" w:styleId="Textedebulles">
    <w:name w:val="Balloon Text"/>
    <w:basedOn w:val="Normal"/>
    <w:link w:val="TextedebullesCar"/>
    <w:uiPriority w:val="99"/>
    <w:semiHidden/>
    <w:unhideWhenUsed/>
    <w:rsid w:val="003347EC"/>
    <w:rPr>
      <w:rFonts w:ascii="Tahoma" w:hAnsi="Tahoma" w:cs="Tahoma"/>
      <w:sz w:val="16"/>
      <w:szCs w:val="16"/>
    </w:rPr>
  </w:style>
  <w:style w:type="character" w:customStyle="1" w:styleId="TextedebullesCar">
    <w:name w:val="Texte de bulles Car"/>
    <w:basedOn w:val="Policepardfaut"/>
    <w:link w:val="Textedebulles"/>
    <w:uiPriority w:val="99"/>
    <w:semiHidden/>
    <w:rsid w:val="003347EC"/>
    <w:rPr>
      <w:rFonts w:ascii="Tahoma" w:eastAsia="Arial Unicode MS" w:hAnsi="Tahoma" w:cs="Tahoma"/>
      <w:color w:val="000000"/>
      <w:sz w:val="16"/>
      <w:szCs w:val="16"/>
      <w:lang w:bidi="fr-FR"/>
    </w:rPr>
  </w:style>
  <w:style w:type="character" w:customStyle="1" w:styleId="Titre4Car">
    <w:name w:val="Titre 4 Car"/>
    <w:basedOn w:val="Policepardfaut"/>
    <w:link w:val="Titre4"/>
    <w:uiPriority w:val="9"/>
    <w:rsid w:val="000D7207"/>
    <w:rPr>
      <w:rFonts w:ascii="Times New Roman" w:eastAsia="Times New Roman" w:hAnsi="Times New Roman" w:cs="Times New Roman"/>
      <w:b/>
      <w:bCs/>
    </w:rPr>
  </w:style>
  <w:style w:type="character" w:customStyle="1" w:styleId="Titre2Car">
    <w:name w:val="Titre 2 Car"/>
    <w:basedOn w:val="Policepardfaut"/>
    <w:link w:val="Titre2"/>
    <w:uiPriority w:val="9"/>
    <w:semiHidden/>
    <w:rsid w:val="00983199"/>
    <w:rPr>
      <w:rFonts w:asciiTheme="majorHAnsi" w:eastAsiaTheme="majorEastAsia" w:hAnsiTheme="majorHAnsi" w:cstheme="majorBidi"/>
      <w:color w:val="365F91" w:themeColor="accent1" w:themeShade="BF"/>
      <w:sz w:val="26"/>
      <w:szCs w:val="26"/>
      <w:lang w:eastAsia="en-US"/>
    </w:rPr>
  </w:style>
  <w:style w:type="character" w:customStyle="1" w:styleId="gi">
    <w:name w:val="gi"/>
    <w:basedOn w:val="Policepardfaut"/>
    <w:rsid w:val="00BA2398"/>
  </w:style>
  <w:style w:type="character" w:customStyle="1" w:styleId="Mentionnonrsolue1">
    <w:name w:val="Mention non résolue1"/>
    <w:basedOn w:val="Policepardfaut"/>
    <w:uiPriority w:val="99"/>
    <w:semiHidden/>
    <w:unhideWhenUsed/>
    <w:rsid w:val="001A744F"/>
    <w:rPr>
      <w:color w:val="808080"/>
      <w:shd w:val="clear" w:color="auto" w:fill="E6E6E6"/>
    </w:rPr>
  </w:style>
  <w:style w:type="character" w:customStyle="1" w:styleId="UnresolvedMention">
    <w:name w:val="Unresolved Mention"/>
    <w:basedOn w:val="Policepardfaut"/>
    <w:uiPriority w:val="99"/>
    <w:semiHidden/>
    <w:unhideWhenUsed/>
    <w:rsid w:val="000D3D28"/>
    <w:rPr>
      <w:color w:val="605E5C"/>
      <w:shd w:val="clear" w:color="auto" w:fill="E1DFDD"/>
    </w:rPr>
  </w:style>
  <w:style w:type="character" w:styleId="lev">
    <w:name w:val="Strong"/>
    <w:basedOn w:val="Policepardfaut"/>
    <w:uiPriority w:val="22"/>
    <w:qFormat/>
    <w:rsid w:val="000D3D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62B2"/>
    <w:pPr>
      <w:widowControl w:val="0"/>
    </w:pPr>
    <w:rPr>
      <w:rFonts w:ascii="Arial Unicode MS" w:eastAsia="Arial Unicode MS" w:hAnsi="Arial Unicode MS" w:cs="Arial Unicode MS"/>
      <w:color w:val="000000"/>
      <w:lang w:bidi="fr-FR"/>
    </w:rPr>
  </w:style>
  <w:style w:type="paragraph" w:styleId="Titre2">
    <w:name w:val="heading 2"/>
    <w:basedOn w:val="Normal"/>
    <w:next w:val="Normal"/>
    <w:link w:val="Titre2Car"/>
    <w:uiPriority w:val="9"/>
    <w:semiHidden/>
    <w:unhideWhenUsed/>
    <w:qFormat/>
    <w:rsid w:val="0098319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Titre4">
    <w:name w:val="heading 4"/>
    <w:basedOn w:val="Normal"/>
    <w:link w:val="Titre4Car"/>
    <w:uiPriority w:val="9"/>
    <w:qFormat/>
    <w:rsid w:val="000D7207"/>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762B2"/>
    <w:rPr>
      <w:color w:val="0066CC"/>
      <w:u w:val="single"/>
    </w:rPr>
  </w:style>
  <w:style w:type="character" w:customStyle="1" w:styleId="Corpsdutexte3">
    <w:name w:val="Corps du texte (3)"/>
    <w:basedOn w:val="Policepardfaut"/>
    <w:rsid w:val="00F762B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En-tteoupieddepage">
    <w:name w:val="En-tête ou pied de page"/>
    <w:basedOn w:val="Policepardfaut"/>
    <w:rsid w:val="00F762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F762B2"/>
    <w:rPr>
      <w:rFonts w:ascii="Times New Roman" w:eastAsia="Times New Roman" w:hAnsi="Times New Roman" w:cs="Times New Roman"/>
      <w:shd w:val="clear" w:color="auto" w:fill="FFFFFF"/>
    </w:rPr>
  </w:style>
  <w:style w:type="character" w:customStyle="1" w:styleId="En-tteoupieddepageBookAntiqua11ptGras">
    <w:name w:val="En-tête ou pied de page + Book Antiqua;11 pt;Gras"/>
    <w:basedOn w:val="Policepardfaut"/>
    <w:rsid w:val="00F762B2"/>
    <w:rPr>
      <w:rFonts w:ascii="Book Antiqua" w:eastAsia="Book Antiqua" w:hAnsi="Book Antiqua" w:cs="Book Antiqua"/>
      <w:b/>
      <w:bCs/>
      <w:i w:val="0"/>
      <w:iCs w:val="0"/>
      <w:smallCaps w:val="0"/>
      <w:strike w:val="0"/>
      <w:color w:val="000000"/>
      <w:spacing w:val="0"/>
      <w:w w:val="100"/>
      <w:position w:val="0"/>
      <w:sz w:val="22"/>
      <w:szCs w:val="22"/>
      <w:u w:val="none"/>
      <w:lang w:val="fr-FR" w:eastAsia="fr-FR" w:bidi="fr-FR"/>
    </w:rPr>
  </w:style>
  <w:style w:type="paragraph" w:customStyle="1" w:styleId="Corpsdutexte20">
    <w:name w:val="Corps du texte (2)"/>
    <w:basedOn w:val="Normal"/>
    <w:link w:val="Corpsdutexte2"/>
    <w:rsid w:val="00F762B2"/>
    <w:pPr>
      <w:shd w:val="clear" w:color="auto" w:fill="FFFFFF"/>
      <w:spacing w:before="360" w:after="240" w:line="276" w:lineRule="exact"/>
      <w:ind w:hanging="120"/>
      <w:jc w:val="both"/>
    </w:pPr>
    <w:rPr>
      <w:rFonts w:ascii="Times New Roman" w:eastAsia="Times New Roman" w:hAnsi="Times New Roman" w:cs="Times New Roman"/>
      <w:color w:val="auto"/>
      <w:lang w:bidi="ar-SA"/>
    </w:rPr>
  </w:style>
  <w:style w:type="character" w:styleId="Numrodepage">
    <w:name w:val="page number"/>
    <w:rsid w:val="00F762B2"/>
    <w:rPr>
      <w:lang w:val="fr-FR"/>
    </w:rPr>
  </w:style>
  <w:style w:type="paragraph" w:styleId="Paragraphedeliste">
    <w:name w:val="List Paragraph"/>
    <w:uiPriority w:val="34"/>
    <w:qFormat/>
    <w:rsid w:val="00F762B2"/>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En-tte">
    <w:name w:val="header"/>
    <w:basedOn w:val="Normal"/>
    <w:link w:val="En-tteCar"/>
    <w:uiPriority w:val="99"/>
    <w:unhideWhenUsed/>
    <w:rsid w:val="00F762B2"/>
    <w:pPr>
      <w:tabs>
        <w:tab w:val="center" w:pos="4536"/>
        <w:tab w:val="right" w:pos="9072"/>
      </w:tabs>
    </w:pPr>
  </w:style>
  <w:style w:type="character" w:customStyle="1" w:styleId="En-tteCar">
    <w:name w:val="En-tête Car"/>
    <w:basedOn w:val="Policepardfaut"/>
    <w:link w:val="En-tte"/>
    <w:uiPriority w:val="99"/>
    <w:rsid w:val="00F762B2"/>
    <w:rPr>
      <w:rFonts w:ascii="Arial Unicode MS" w:eastAsia="Arial Unicode MS" w:hAnsi="Arial Unicode MS" w:cs="Arial Unicode MS"/>
      <w:color w:val="000000"/>
      <w:lang w:bidi="fr-FR"/>
    </w:rPr>
  </w:style>
  <w:style w:type="paragraph" w:styleId="Pieddepage">
    <w:name w:val="footer"/>
    <w:basedOn w:val="Normal"/>
    <w:link w:val="PieddepageCar"/>
    <w:uiPriority w:val="99"/>
    <w:unhideWhenUsed/>
    <w:rsid w:val="00F762B2"/>
    <w:pPr>
      <w:tabs>
        <w:tab w:val="center" w:pos="4536"/>
        <w:tab w:val="right" w:pos="9072"/>
      </w:tabs>
    </w:pPr>
  </w:style>
  <w:style w:type="character" w:customStyle="1" w:styleId="PieddepageCar">
    <w:name w:val="Pied de page Car"/>
    <w:basedOn w:val="Policepardfaut"/>
    <w:link w:val="Pieddepage"/>
    <w:uiPriority w:val="99"/>
    <w:rsid w:val="00F762B2"/>
    <w:rPr>
      <w:rFonts w:ascii="Arial Unicode MS" w:eastAsia="Arial Unicode MS" w:hAnsi="Arial Unicode MS" w:cs="Arial Unicode MS"/>
      <w:color w:val="000000"/>
      <w:lang w:bidi="fr-FR"/>
    </w:rPr>
  </w:style>
  <w:style w:type="character" w:customStyle="1" w:styleId="Titre1">
    <w:name w:val="Titre #1"/>
    <w:basedOn w:val="Policepardfaut"/>
    <w:rsid w:val="00115BDF"/>
    <w:rPr>
      <w:rFonts w:ascii="Calibri" w:eastAsia="Calibri" w:hAnsi="Calibri" w:cs="Calibri"/>
      <w:b/>
      <w:bCs/>
      <w:i w:val="0"/>
      <w:iCs w:val="0"/>
      <w:smallCaps w:val="0"/>
      <w:strike w:val="0"/>
      <w:color w:val="000000"/>
      <w:spacing w:val="0"/>
      <w:w w:val="100"/>
      <w:position w:val="0"/>
      <w:sz w:val="22"/>
      <w:szCs w:val="22"/>
      <w:u w:val="single"/>
      <w:lang w:val="fr-FR" w:eastAsia="fr-FR" w:bidi="fr-FR"/>
    </w:rPr>
  </w:style>
  <w:style w:type="paragraph" w:styleId="Textedebulles">
    <w:name w:val="Balloon Text"/>
    <w:basedOn w:val="Normal"/>
    <w:link w:val="TextedebullesCar"/>
    <w:uiPriority w:val="99"/>
    <w:semiHidden/>
    <w:unhideWhenUsed/>
    <w:rsid w:val="003347EC"/>
    <w:rPr>
      <w:rFonts w:ascii="Tahoma" w:hAnsi="Tahoma" w:cs="Tahoma"/>
      <w:sz w:val="16"/>
      <w:szCs w:val="16"/>
    </w:rPr>
  </w:style>
  <w:style w:type="character" w:customStyle="1" w:styleId="TextedebullesCar">
    <w:name w:val="Texte de bulles Car"/>
    <w:basedOn w:val="Policepardfaut"/>
    <w:link w:val="Textedebulles"/>
    <w:uiPriority w:val="99"/>
    <w:semiHidden/>
    <w:rsid w:val="003347EC"/>
    <w:rPr>
      <w:rFonts w:ascii="Tahoma" w:eastAsia="Arial Unicode MS" w:hAnsi="Tahoma" w:cs="Tahoma"/>
      <w:color w:val="000000"/>
      <w:sz w:val="16"/>
      <w:szCs w:val="16"/>
      <w:lang w:bidi="fr-FR"/>
    </w:rPr>
  </w:style>
  <w:style w:type="character" w:customStyle="1" w:styleId="Titre4Car">
    <w:name w:val="Titre 4 Car"/>
    <w:basedOn w:val="Policepardfaut"/>
    <w:link w:val="Titre4"/>
    <w:uiPriority w:val="9"/>
    <w:rsid w:val="000D7207"/>
    <w:rPr>
      <w:rFonts w:ascii="Times New Roman" w:eastAsia="Times New Roman" w:hAnsi="Times New Roman" w:cs="Times New Roman"/>
      <w:b/>
      <w:bCs/>
    </w:rPr>
  </w:style>
  <w:style w:type="character" w:customStyle="1" w:styleId="Titre2Car">
    <w:name w:val="Titre 2 Car"/>
    <w:basedOn w:val="Policepardfaut"/>
    <w:link w:val="Titre2"/>
    <w:uiPriority w:val="9"/>
    <w:semiHidden/>
    <w:rsid w:val="00983199"/>
    <w:rPr>
      <w:rFonts w:asciiTheme="majorHAnsi" w:eastAsiaTheme="majorEastAsia" w:hAnsiTheme="majorHAnsi" w:cstheme="majorBidi"/>
      <w:color w:val="365F91" w:themeColor="accent1" w:themeShade="BF"/>
      <w:sz w:val="26"/>
      <w:szCs w:val="26"/>
      <w:lang w:eastAsia="en-US"/>
    </w:rPr>
  </w:style>
  <w:style w:type="character" w:customStyle="1" w:styleId="gi">
    <w:name w:val="gi"/>
    <w:basedOn w:val="Policepardfaut"/>
    <w:rsid w:val="00BA2398"/>
  </w:style>
  <w:style w:type="character" w:customStyle="1" w:styleId="Mentionnonrsolue1">
    <w:name w:val="Mention non résolue1"/>
    <w:basedOn w:val="Policepardfaut"/>
    <w:uiPriority w:val="99"/>
    <w:semiHidden/>
    <w:unhideWhenUsed/>
    <w:rsid w:val="001A744F"/>
    <w:rPr>
      <w:color w:val="808080"/>
      <w:shd w:val="clear" w:color="auto" w:fill="E6E6E6"/>
    </w:rPr>
  </w:style>
  <w:style w:type="character" w:customStyle="1" w:styleId="UnresolvedMention">
    <w:name w:val="Unresolved Mention"/>
    <w:basedOn w:val="Policepardfaut"/>
    <w:uiPriority w:val="99"/>
    <w:semiHidden/>
    <w:unhideWhenUsed/>
    <w:rsid w:val="000D3D28"/>
    <w:rPr>
      <w:color w:val="605E5C"/>
      <w:shd w:val="clear" w:color="auto" w:fill="E1DFDD"/>
    </w:rPr>
  </w:style>
  <w:style w:type="character" w:styleId="lev">
    <w:name w:val="Strong"/>
    <w:basedOn w:val="Policepardfaut"/>
    <w:uiPriority w:val="22"/>
    <w:qFormat/>
    <w:rsid w:val="000D3D28"/>
    <w:rPr>
      <w:b/>
      <w:bCs/>
    </w:rPr>
  </w:style>
</w:styles>
</file>

<file path=word/webSettings.xml><?xml version="1.0" encoding="utf-8"?>
<w:webSettings xmlns:r="http://schemas.openxmlformats.org/officeDocument/2006/relationships" xmlns:w="http://schemas.openxmlformats.org/wordprocessingml/2006/main">
  <w:divs>
    <w:div w:id="290984791">
      <w:bodyDiv w:val="1"/>
      <w:marLeft w:val="0"/>
      <w:marRight w:val="0"/>
      <w:marTop w:val="0"/>
      <w:marBottom w:val="0"/>
      <w:divBdr>
        <w:top w:val="none" w:sz="0" w:space="0" w:color="auto"/>
        <w:left w:val="none" w:sz="0" w:space="0" w:color="auto"/>
        <w:bottom w:val="none" w:sz="0" w:space="0" w:color="auto"/>
        <w:right w:val="none" w:sz="0" w:space="0" w:color="auto"/>
      </w:divBdr>
    </w:div>
    <w:div w:id="353312563">
      <w:bodyDiv w:val="1"/>
      <w:marLeft w:val="0"/>
      <w:marRight w:val="0"/>
      <w:marTop w:val="0"/>
      <w:marBottom w:val="0"/>
      <w:divBdr>
        <w:top w:val="none" w:sz="0" w:space="0" w:color="auto"/>
        <w:left w:val="none" w:sz="0" w:space="0" w:color="auto"/>
        <w:bottom w:val="none" w:sz="0" w:space="0" w:color="auto"/>
        <w:right w:val="none" w:sz="0" w:space="0" w:color="auto"/>
      </w:divBdr>
    </w:div>
    <w:div w:id="426654157">
      <w:bodyDiv w:val="1"/>
      <w:marLeft w:val="0"/>
      <w:marRight w:val="0"/>
      <w:marTop w:val="0"/>
      <w:marBottom w:val="0"/>
      <w:divBdr>
        <w:top w:val="none" w:sz="0" w:space="0" w:color="auto"/>
        <w:left w:val="none" w:sz="0" w:space="0" w:color="auto"/>
        <w:bottom w:val="none" w:sz="0" w:space="0" w:color="auto"/>
        <w:right w:val="none" w:sz="0" w:space="0" w:color="auto"/>
      </w:divBdr>
    </w:div>
    <w:div w:id="513346602">
      <w:bodyDiv w:val="1"/>
      <w:marLeft w:val="0"/>
      <w:marRight w:val="0"/>
      <w:marTop w:val="0"/>
      <w:marBottom w:val="0"/>
      <w:divBdr>
        <w:top w:val="none" w:sz="0" w:space="0" w:color="auto"/>
        <w:left w:val="none" w:sz="0" w:space="0" w:color="auto"/>
        <w:bottom w:val="none" w:sz="0" w:space="0" w:color="auto"/>
        <w:right w:val="none" w:sz="0" w:space="0" w:color="auto"/>
      </w:divBdr>
    </w:div>
    <w:div w:id="622463241">
      <w:bodyDiv w:val="1"/>
      <w:marLeft w:val="0"/>
      <w:marRight w:val="0"/>
      <w:marTop w:val="0"/>
      <w:marBottom w:val="0"/>
      <w:divBdr>
        <w:top w:val="none" w:sz="0" w:space="0" w:color="auto"/>
        <w:left w:val="none" w:sz="0" w:space="0" w:color="auto"/>
        <w:bottom w:val="none" w:sz="0" w:space="0" w:color="auto"/>
        <w:right w:val="none" w:sz="0" w:space="0" w:color="auto"/>
      </w:divBdr>
    </w:div>
    <w:div w:id="1034884700">
      <w:bodyDiv w:val="1"/>
      <w:marLeft w:val="0"/>
      <w:marRight w:val="0"/>
      <w:marTop w:val="0"/>
      <w:marBottom w:val="0"/>
      <w:divBdr>
        <w:top w:val="none" w:sz="0" w:space="0" w:color="auto"/>
        <w:left w:val="none" w:sz="0" w:space="0" w:color="auto"/>
        <w:bottom w:val="none" w:sz="0" w:space="0" w:color="auto"/>
        <w:right w:val="none" w:sz="0" w:space="0" w:color="auto"/>
      </w:divBdr>
    </w:div>
    <w:div w:id="1339500583">
      <w:bodyDiv w:val="1"/>
      <w:marLeft w:val="0"/>
      <w:marRight w:val="0"/>
      <w:marTop w:val="0"/>
      <w:marBottom w:val="0"/>
      <w:divBdr>
        <w:top w:val="none" w:sz="0" w:space="0" w:color="auto"/>
        <w:left w:val="none" w:sz="0" w:space="0" w:color="auto"/>
        <w:bottom w:val="none" w:sz="0" w:space="0" w:color="auto"/>
        <w:right w:val="none" w:sz="0" w:space="0" w:color="auto"/>
      </w:divBdr>
    </w:div>
    <w:div w:id="1499736911">
      <w:bodyDiv w:val="1"/>
      <w:marLeft w:val="0"/>
      <w:marRight w:val="0"/>
      <w:marTop w:val="0"/>
      <w:marBottom w:val="0"/>
      <w:divBdr>
        <w:top w:val="none" w:sz="0" w:space="0" w:color="auto"/>
        <w:left w:val="none" w:sz="0" w:space="0" w:color="auto"/>
        <w:bottom w:val="none" w:sz="0" w:space="0" w:color="auto"/>
        <w:right w:val="none" w:sz="0" w:space="0" w:color="auto"/>
      </w:divBdr>
      <w:divsChild>
        <w:div w:id="545682270">
          <w:marLeft w:val="0"/>
          <w:marRight w:val="0"/>
          <w:marTop w:val="0"/>
          <w:marBottom w:val="0"/>
          <w:divBdr>
            <w:top w:val="none" w:sz="0" w:space="0" w:color="auto"/>
            <w:left w:val="none" w:sz="0" w:space="0" w:color="auto"/>
            <w:bottom w:val="none" w:sz="0" w:space="0" w:color="auto"/>
            <w:right w:val="none" w:sz="0" w:space="0" w:color="auto"/>
          </w:divBdr>
        </w:div>
        <w:div w:id="2031561563">
          <w:marLeft w:val="0"/>
          <w:marRight w:val="0"/>
          <w:marTop w:val="0"/>
          <w:marBottom w:val="0"/>
          <w:divBdr>
            <w:top w:val="none" w:sz="0" w:space="0" w:color="auto"/>
            <w:left w:val="none" w:sz="0" w:space="0" w:color="auto"/>
            <w:bottom w:val="none" w:sz="0" w:space="0" w:color="auto"/>
            <w:right w:val="none" w:sz="0" w:space="0" w:color="auto"/>
          </w:divBdr>
        </w:div>
        <w:div w:id="1316644343">
          <w:marLeft w:val="0"/>
          <w:marRight w:val="0"/>
          <w:marTop w:val="0"/>
          <w:marBottom w:val="0"/>
          <w:divBdr>
            <w:top w:val="none" w:sz="0" w:space="0" w:color="auto"/>
            <w:left w:val="none" w:sz="0" w:space="0" w:color="auto"/>
            <w:bottom w:val="none" w:sz="0" w:space="0" w:color="auto"/>
            <w:right w:val="none" w:sz="0" w:space="0" w:color="auto"/>
          </w:divBdr>
        </w:div>
        <w:div w:id="1457524507">
          <w:marLeft w:val="0"/>
          <w:marRight w:val="0"/>
          <w:marTop w:val="0"/>
          <w:marBottom w:val="0"/>
          <w:divBdr>
            <w:top w:val="none" w:sz="0" w:space="0" w:color="auto"/>
            <w:left w:val="none" w:sz="0" w:space="0" w:color="auto"/>
            <w:bottom w:val="none" w:sz="0" w:space="0" w:color="auto"/>
            <w:right w:val="none" w:sz="0" w:space="0" w:color="auto"/>
          </w:divBdr>
        </w:div>
        <w:div w:id="2134127308">
          <w:marLeft w:val="0"/>
          <w:marRight w:val="0"/>
          <w:marTop w:val="0"/>
          <w:marBottom w:val="0"/>
          <w:divBdr>
            <w:top w:val="none" w:sz="0" w:space="0" w:color="auto"/>
            <w:left w:val="none" w:sz="0" w:space="0" w:color="auto"/>
            <w:bottom w:val="none" w:sz="0" w:space="0" w:color="auto"/>
            <w:right w:val="none" w:sz="0" w:space="0" w:color="auto"/>
          </w:divBdr>
        </w:div>
        <w:div w:id="1090196212">
          <w:marLeft w:val="0"/>
          <w:marRight w:val="0"/>
          <w:marTop w:val="0"/>
          <w:marBottom w:val="0"/>
          <w:divBdr>
            <w:top w:val="none" w:sz="0" w:space="0" w:color="auto"/>
            <w:left w:val="none" w:sz="0" w:space="0" w:color="auto"/>
            <w:bottom w:val="none" w:sz="0" w:space="0" w:color="auto"/>
            <w:right w:val="none" w:sz="0" w:space="0" w:color="auto"/>
          </w:divBdr>
        </w:div>
        <w:div w:id="651181768">
          <w:marLeft w:val="0"/>
          <w:marRight w:val="0"/>
          <w:marTop w:val="0"/>
          <w:marBottom w:val="0"/>
          <w:divBdr>
            <w:top w:val="none" w:sz="0" w:space="0" w:color="auto"/>
            <w:left w:val="none" w:sz="0" w:space="0" w:color="auto"/>
            <w:bottom w:val="none" w:sz="0" w:space="0" w:color="auto"/>
            <w:right w:val="none" w:sz="0" w:space="0" w:color="auto"/>
          </w:divBdr>
        </w:div>
        <w:div w:id="290937613">
          <w:marLeft w:val="0"/>
          <w:marRight w:val="0"/>
          <w:marTop w:val="0"/>
          <w:marBottom w:val="0"/>
          <w:divBdr>
            <w:top w:val="none" w:sz="0" w:space="0" w:color="auto"/>
            <w:left w:val="none" w:sz="0" w:space="0" w:color="auto"/>
            <w:bottom w:val="none" w:sz="0" w:space="0" w:color="auto"/>
            <w:right w:val="none" w:sz="0" w:space="0" w:color="auto"/>
          </w:divBdr>
        </w:div>
        <w:div w:id="336084129">
          <w:marLeft w:val="0"/>
          <w:marRight w:val="0"/>
          <w:marTop w:val="0"/>
          <w:marBottom w:val="0"/>
          <w:divBdr>
            <w:top w:val="none" w:sz="0" w:space="0" w:color="auto"/>
            <w:left w:val="none" w:sz="0" w:space="0" w:color="auto"/>
            <w:bottom w:val="none" w:sz="0" w:space="0" w:color="auto"/>
            <w:right w:val="none" w:sz="0" w:space="0" w:color="auto"/>
          </w:divBdr>
        </w:div>
        <w:div w:id="2094081769">
          <w:marLeft w:val="0"/>
          <w:marRight w:val="0"/>
          <w:marTop w:val="0"/>
          <w:marBottom w:val="0"/>
          <w:divBdr>
            <w:top w:val="none" w:sz="0" w:space="0" w:color="auto"/>
            <w:left w:val="none" w:sz="0" w:space="0" w:color="auto"/>
            <w:bottom w:val="none" w:sz="0" w:space="0" w:color="auto"/>
            <w:right w:val="none" w:sz="0" w:space="0" w:color="auto"/>
          </w:divBdr>
        </w:div>
        <w:div w:id="1020206516">
          <w:marLeft w:val="0"/>
          <w:marRight w:val="0"/>
          <w:marTop w:val="0"/>
          <w:marBottom w:val="0"/>
          <w:divBdr>
            <w:top w:val="none" w:sz="0" w:space="0" w:color="auto"/>
            <w:left w:val="none" w:sz="0" w:space="0" w:color="auto"/>
            <w:bottom w:val="none" w:sz="0" w:space="0" w:color="auto"/>
            <w:right w:val="none" w:sz="0" w:space="0" w:color="auto"/>
          </w:divBdr>
        </w:div>
        <w:div w:id="168641362">
          <w:marLeft w:val="0"/>
          <w:marRight w:val="0"/>
          <w:marTop w:val="0"/>
          <w:marBottom w:val="0"/>
          <w:divBdr>
            <w:top w:val="none" w:sz="0" w:space="0" w:color="auto"/>
            <w:left w:val="none" w:sz="0" w:space="0" w:color="auto"/>
            <w:bottom w:val="none" w:sz="0" w:space="0" w:color="auto"/>
            <w:right w:val="none" w:sz="0" w:space="0" w:color="auto"/>
          </w:divBdr>
        </w:div>
        <w:div w:id="890771381">
          <w:marLeft w:val="0"/>
          <w:marRight w:val="0"/>
          <w:marTop w:val="0"/>
          <w:marBottom w:val="0"/>
          <w:divBdr>
            <w:top w:val="none" w:sz="0" w:space="0" w:color="auto"/>
            <w:left w:val="none" w:sz="0" w:space="0" w:color="auto"/>
            <w:bottom w:val="none" w:sz="0" w:space="0" w:color="auto"/>
            <w:right w:val="none" w:sz="0" w:space="0" w:color="auto"/>
          </w:divBdr>
        </w:div>
        <w:div w:id="259602553">
          <w:marLeft w:val="0"/>
          <w:marRight w:val="0"/>
          <w:marTop w:val="0"/>
          <w:marBottom w:val="0"/>
          <w:divBdr>
            <w:top w:val="none" w:sz="0" w:space="0" w:color="auto"/>
            <w:left w:val="none" w:sz="0" w:space="0" w:color="auto"/>
            <w:bottom w:val="none" w:sz="0" w:space="0" w:color="auto"/>
            <w:right w:val="none" w:sz="0" w:space="0" w:color="auto"/>
          </w:divBdr>
        </w:div>
        <w:div w:id="236869847">
          <w:marLeft w:val="0"/>
          <w:marRight w:val="0"/>
          <w:marTop w:val="0"/>
          <w:marBottom w:val="0"/>
          <w:divBdr>
            <w:top w:val="none" w:sz="0" w:space="0" w:color="auto"/>
            <w:left w:val="none" w:sz="0" w:space="0" w:color="auto"/>
            <w:bottom w:val="none" w:sz="0" w:space="0" w:color="auto"/>
            <w:right w:val="none" w:sz="0" w:space="0" w:color="auto"/>
          </w:divBdr>
        </w:div>
        <w:div w:id="1215120497">
          <w:marLeft w:val="0"/>
          <w:marRight w:val="0"/>
          <w:marTop w:val="0"/>
          <w:marBottom w:val="0"/>
          <w:divBdr>
            <w:top w:val="none" w:sz="0" w:space="0" w:color="auto"/>
            <w:left w:val="none" w:sz="0" w:space="0" w:color="auto"/>
            <w:bottom w:val="none" w:sz="0" w:space="0" w:color="auto"/>
            <w:right w:val="none" w:sz="0" w:space="0" w:color="auto"/>
          </w:divBdr>
        </w:div>
        <w:div w:id="1275669562">
          <w:marLeft w:val="0"/>
          <w:marRight w:val="0"/>
          <w:marTop w:val="0"/>
          <w:marBottom w:val="0"/>
          <w:divBdr>
            <w:top w:val="none" w:sz="0" w:space="0" w:color="auto"/>
            <w:left w:val="none" w:sz="0" w:space="0" w:color="auto"/>
            <w:bottom w:val="none" w:sz="0" w:space="0" w:color="auto"/>
            <w:right w:val="none" w:sz="0" w:space="0" w:color="auto"/>
          </w:divBdr>
        </w:div>
        <w:div w:id="1037511116">
          <w:marLeft w:val="0"/>
          <w:marRight w:val="0"/>
          <w:marTop w:val="0"/>
          <w:marBottom w:val="0"/>
          <w:divBdr>
            <w:top w:val="none" w:sz="0" w:space="0" w:color="auto"/>
            <w:left w:val="none" w:sz="0" w:space="0" w:color="auto"/>
            <w:bottom w:val="none" w:sz="0" w:space="0" w:color="auto"/>
            <w:right w:val="none" w:sz="0" w:space="0" w:color="auto"/>
          </w:divBdr>
        </w:div>
        <w:div w:id="387798945">
          <w:marLeft w:val="0"/>
          <w:marRight w:val="0"/>
          <w:marTop w:val="0"/>
          <w:marBottom w:val="0"/>
          <w:divBdr>
            <w:top w:val="none" w:sz="0" w:space="0" w:color="auto"/>
            <w:left w:val="none" w:sz="0" w:space="0" w:color="auto"/>
            <w:bottom w:val="none" w:sz="0" w:space="0" w:color="auto"/>
            <w:right w:val="none" w:sz="0" w:space="0" w:color="auto"/>
          </w:divBdr>
        </w:div>
        <w:div w:id="1544512917">
          <w:marLeft w:val="0"/>
          <w:marRight w:val="0"/>
          <w:marTop w:val="0"/>
          <w:marBottom w:val="0"/>
          <w:divBdr>
            <w:top w:val="none" w:sz="0" w:space="0" w:color="auto"/>
            <w:left w:val="none" w:sz="0" w:space="0" w:color="auto"/>
            <w:bottom w:val="none" w:sz="0" w:space="0" w:color="auto"/>
            <w:right w:val="none" w:sz="0" w:space="0" w:color="auto"/>
          </w:divBdr>
        </w:div>
        <w:div w:id="947272417">
          <w:marLeft w:val="0"/>
          <w:marRight w:val="0"/>
          <w:marTop w:val="0"/>
          <w:marBottom w:val="0"/>
          <w:divBdr>
            <w:top w:val="none" w:sz="0" w:space="0" w:color="auto"/>
            <w:left w:val="none" w:sz="0" w:space="0" w:color="auto"/>
            <w:bottom w:val="none" w:sz="0" w:space="0" w:color="auto"/>
            <w:right w:val="none" w:sz="0" w:space="0" w:color="auto"/>
          </w:divBdr>
        </w:div>
      </w:divsChild>
    </w:div>
    <w:div w:id="1670715098">
      <w:bodyDiv w:val="1"/>
      <w:marLeft w:val="0"/>
      <w:marRight w:val="0"/>
      <w:marTop w:val="0"/>
      <w:marBottom w:val="0"/>
      <w:divBdr>
        <w:top w:val="none" w:sz="0" w:space="0" w:color="auto"/>
        <w:left w:val="none" w:sz="0" w:space="0" w:color="auto"/>
        <w:bottom w:val="none" w:sz="0" w:space="0" w:color="auto"/>
        <w:right w:val="none" w:sz="0" w:space="0" w:color="auto"/>
      </w:divBdr>
      <w:divsChild>
        <w:div w:id="523440267">
          <w:marLeft w:val="0"/>
          <w:marRight w:val="0"/>
          <w:marTop w:val="0"/>
          <w:marBottom w:val="0"/>
          <w:divBdr>
            <w:top w:val="none" w:sz="0" w:space="0" w:color="auto"/>
            <w:left w:val="none" w:sz="0" w:space="0" w:color="auto"/>
            <w:bottom w:val="none" w:sz="0" w:space="0" w:color="auto"/>
            <w:right w:val="none" w:sz="0" w:space="0" w:color="auto"/>
          </w:divBdr>
        </w:div>
        <w:div w:id="758527743">
          <w:marLeft w:val="0"/>
          <w:marRight w:val="0"/>
          <w:marTop w:val="0"/>
          <w:marBottom w:val="0"/>
          <w:divBdr>
            <w:top w:val="none" w:sz="0" w:space="0" w:color="auto"/>
            <w:left w:val="none" w:sz="0" w:space="0" w:color="auto"/>
            <w:bottom w:val="none" w:sz="0" w:space="0" w:color="auto"/>
            <w:right w:val="none" w:sz="0" w:space="0" w:color="auto"/>
          </w:divBdr>
        </w:div>
        <w:div w:id="1703553122">
          <w:marLeft w:val="0"/>
          <w:marRight w:val="0"/>
          <w:marTop w:val="0"/>
          <w:marBottom w:val="0"/>
          <w:divBdr>
            <w:top w:val="none" w:sz="0" w:space="0" w:color="auto"/>
            <w:left w:val="none" w:sz="0" w:space="0" w:color="auto"/>
            <w:bottom w:val="none" w:sz="0" w:space="0" w:color="auto"/>
            <w:right w:val="none" w:sz="0" w:space="0" w:color="auto"/>
          </w:divBdr>
        </w:div>
        <w:div w:id="1174346423">
          <w:marLeft w:val="0"/>
          <w:marRight w:val="0"/>
          <w:marTop w:val="0"/>
          <w:marBottom w:val="0"/>
          <w:divBdr>
            <w:top w:val="none" w:sz="0" w:space="0" w:color="auto"/>
            <w:left w:val="none" w:sz="0" w:space="0" w:color="auto"/>
            <w:bottom w:val="none" w:sz="0" w:space="0" w:color="auto"/>
            <w:right w:val="none" w:sz="0" w:space="0" w:color="auto"/>
          </w:divBdr>
        </w:div>
        <w:div w:id="2081950076">
          <w:marLeft w:val="0"/>
          <w:marRight w:val="0"/>
          <w:marTop w:val="0"/>
          <w:marBottom w:val="0"/>
          <w:divBdr>
            <w:top w:val="none" w:sz="0" w:space="0" w:color="auto"/>
            <w:left w:val="none" w:sz="0" w:space="0" w:color="auto"/>
            <w:bottom w:val="none" w:sz="0" w:space="0" w:color="auto"/>
            <w:right w:val="none" w:sz="0" w:space="0" w:color="auto"/>
          </w:divBdr>
        </w:div>
      </w:divsChild>
    </w:div>
    <w:div w:id="180403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tanbulbarosu.org.tr/NewsDetail.aspx?ID=1421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ontact@defensesansfrontiere.org"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490E5-FEEB-42A6-A513-E0576899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3657</Words>
  <Characters>20117</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HP</cp:lastModifiedBy>
  <cp:revision>4</cp:revision>
  <cp:lastPrinted>2017-04-22T14:21:00Z</cp:lastPrinted>
  <dcterms:created xsi:type="dcterms:W3CDTF">2019-03-11T10:42:00Z</dcterms:created>
  <dcterms:modified xsi:type="dcterms:W3CDTF">2019-05-10T14:36:00Z</dcterms:modified>
</cp:coreProperties>
</file>